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8011DE" w:rsidRDefault="008F23A1" w:rsidP="00783AB1">
      <w:pPr>
        <w:jc w:val="center"/>
      </w:pPr>
      <w:r w:rsidRPr="00F93E45">
        <w:rPr>
          <w:rFonts w:ascii="Calibri" w:hAnsi="Calibri"/>
          <w:noProof/>
          <w:color w:val="000000"/>
          <w:lang w:eastAsia="en-CA"/>
        </w:rPr>
        <w:drawing>
          <wp:inline distT="0" distB="0" distL="0" distR="0" wp14:anchorId="237E38D5" wp14:editId="3C56F8BA">
            <wp:extent cx="1691640" cy="365394"/>
            <wp:effectExtent l="0" t="0" r="3810" b="0"/>
            <wp:docPr id="1" name="Picture 1" descr="ggc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logo englis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7040" cy="368720"/>
                    </a:xfrm>
                    <a:prstGeom prst="rect">
                      <a:avLst/>
                    </a:prstGeom>
                    <a:noFill/>
                    <a:ln>
                      <a:noFill/>
                    </a:ln>
                  </pic:spPr>
                </pic:pic>
              </a:graphicData>
            </a:graphic>
          </wp:inline>
        </w:drawing>
      </w:r>
    </w:p>
    <w:p w14:paraId="2415DBE6" w14:textId="77777777" w:rsidR="00783AB1" w:rsidRDefault="00783AB1" w:rsidP="00783AB1">
      <w:pPr>
        <w:jc w:val="center"/>
        <w:rPr>
          <w:rFonts w:ascii="Arial Black" w:hAnsi="Arial Black" w:cs="Aharoni"/>
          <w:sz w:val="24"/>
          <w:szCs w:val="24"/>
        </w:rPr>
      </w:pPr>
      <w:r w:rsidRPr="00783AB1">
        <w:rPr>
          <w:rFonts w:ascii="Arial Black" w:hAnsi="Arial Black" w:cs="Aharoni"/>
          <w:sz w:val="24"/>
          <w:szCs w:val="24"/>
        </w:rPr>
        <w:t>T</w:t>
      </w:r>
      <w:r w:rsidR="008F23A1" w:rsidRPr="00783AB1">
        <w:rPr>
          <w:rFonts w:ascii="Arial Black" w:hAnsi="Arial Black" w:cs="Aharoni"/>
          <w:sz w:val="24"/>
          <w:szCs w:val="24"/>
        </w:rPr>
        <w:t xml:space="preserve">RI-WATERS AREA </w:t>
      </w:r>
      <w:r>
        <w:rPr>
          <w:rFonts w:ascii="Arial Black" w:hAnsi="Arial Black" w:cs="Aharoni"/>
          <w:sz w:val="24"/>
          <w:szCs w:val="24"/>
        </w:rPr>
        <w:t>BURSARY</w:t>
      </w:r>
    </w:p>
    <w:p w14:paraId="157DCAA1" w14:textId="77777777" w:rsidR="00783AB1" w:rsidRPr="00E62471" w:rsidRDefault="00783AB1" w:rsidP="00783AB1">
      <w:pPr>
        <w:ind w:left="540" w:firstLine="15"/>
        <w:rPr>
          <w:rFonts w:cstheme="minorHAnsi"/>
          <w:b/>
          <w:u w:val="single"/>
        </w:rPr>
      </w:pPr>
      <w:r w:rsidRPr="00E62471">
        <w:rPr>
          <w:rFonts w:cstheme="minorHAnsi"/>
        </w:rPr>
        <w:t xml:space="preserve">Deadline for applications is </w:t>
      </w:r>
      <w:r w:rsidRPr="00E62471">
        <w:rPr>
          <w:rFonts w:cstheme="minorHAnsi"/>
          <w:b/>
        </w:rPr>
        <w:t>May 30</w:t>
      </w:r>
      <w:r w:rsidRPr="00E62471">
        <w:rPr>
          <w:rFonts w:cstheme="minorHAnsi"/>
          <w:b/>
          <w:vertAlign w:val="superscript"/>
        </w:rPr>
        <w:t>th</w:t>
      </w:r>
      <w:r w:rsidRPr="00E62471">
        <w:rPr>
          <w:rFonts w:cstheme="minorHAnsi"/>
        </w:rPr>
        <w:t>.  Forms must be received by regular mail or hand delivered to the address noted on the application form</w:t>
      </w:r>
      <w:r w:rsidRPr="00E62471">
        <w:rPr>
          <w:rFonts w:cstheme="minorHAnsi"/>
          <w:color w:val="000000" w:themeColor="text1"/>
        </w:rPr>
        <w:t xml:space="preserve">.  </w:t>
      </w:r>
      <w:r w:rsidRPr="00E62471">
        <w:rPr>
          <w:rFonts w:cstheme="minorHAnsi"/>
          <w:b/>
          <w:color w:val="000000" w:themeColor="text1"/>
        </w:rPr>
        <w:t>Incomplete applications will not be considered.</w:t>
      </w:r>
      <w:r w:rsidRPr="00E62471">
        <w:rPr>
          <w:rFonts w:cstheme="minorHAnsi"/>
          <w:b/>
          <w:color w:val="000000" w:themeColor="text1"/>
          <w:u w:val="single"/>
        </w:rPr>
        <w:t xml:space="preserve">  </w:t>
      </w:r>
    </w:p>
    <w:p w14:paraId="1FDF52F2" w14:textId="77777777" w:rsidR="00783AB1" w:rsidRPr="00E62471" w:rsidRDefault="00783AB1" w:rsidP="00783AB1">
      <w:pPr>
        <w:jc w:val="center"/>
        <w:rPr>
          <w:rFonts w:cstheme="minorHAnsi"/>
        </w:rPr>
      </w:pPr>
      <w:r w:rsidRPr="00E62471">
        <w:rPr>
          <w:rFonts w:cstheme="minorHAnsi"/>
          <w:b/>
          <w:u w:val="single"/>
          <w:lang w:val="en-US"/>
        </w:rPr>
        <w:t>Criteria</w:t>
      </w:r>
    </w:p>
    <w:p w14:paraId="73FEBB00" w14:textId="77777777" w:rsidR="00702C1D" w:rsidRPr="00E62471" w:rsidRDefault="3A24A5BF" w:rsidP="3A24A5BF">
      <w:pPr>
        <w:numPr>
          <w:ilvl w:val="0"/>
          <w:numId w:val="3"/>
        </w:numPr>
        <w:spacing w:after="0" w:line="240" w:lineRule="auto"/>
        <w:rPr>
          <w:rFonts w:cstheme="minorHAnsi"/>
        </w:rPr>
      </w:pPr>
      <w:r w:rsidRPr="00E62471">
        <w:rPr>
          <w:rFonts w:eastAsiaTheme="minorEastAsia" w:cstheme="minorHAnsi"/>
        </w:rPr>
        <w:t>Applicants must have been an active member of Girl Guides of Canada-Guides du Canada in Tri-Waters Area for the past 24 months prior to applying for the Bursary.  It is expected the Recipient of this Bursary remain Active in Guiding for at least one year after receiving the award.</w:t>
      </w:r>
    </w:p>
    <w:p w14:paraId="05FAB5E7" w14:textId="77777777" w:rsidR="00783AB1" w:rsidRPr="00E62471" w:rsidRDefault="3A24A5BF" w:rsidP="3A24A5BF">
      <w:pPr>
        <w:numPr>
          <w:ilvl w:val="0"/>
          <w:numId w:val="3"/>
        </w:numPr>
        <w:spacing w:after="0" w:line="240" w:lineRule="auto"/>
        <w:rPr>
          <w:rFonts w:cstheme="minorHAnsi"/>
        </w:rPr>
      </w:pPr>
      <w:r w:rsidRPr="00E62471">
        <w:rPr>
          <w:rFonts w:eastAsiaTheme="minorEastAsia" w:cstheme="minorHAnsi"/>
        </w:rPr>
        <w:t>Applicants must be planning to enroll or already enrolled in full time post-secondary education, e.g. community college, university or other facility</w:t>
      </w:r>
      <w:r w:rsidRPr="00E62471">
        <w:rPr>
          <w:rFonts w:eastAsiaTheme="minorEastAsia" w:cstheme="minorHAnsi"/>
          <w:b/>
          <w:bCs/>
        </w:rPr>
        <w:t xml:space="preserve">.  </w:t>
      </w:r>
      <w:r w:rsidRPr="00E62471">
        <w:rPr>
          <w:rFonts w:eastAsiaTheme="minorEastAsia" w:cstheme="minorHAnsi"/>
          <w:lang w:val="en-US"/>
        </w:rPr>
        <w:t>Proof of enrollment or acceptance at a post-secondary education facility is required for the awarding of the Bursary. It should be included with your application. However, this may be forwarded later if not available at time of application.</w:t>
      </w:r>
    </w:p>
    <w:p w14:paraId="63AD3A43" w14:textId="77777777" w:rsidR="00783AB1" w:rsidRPr="00E62471" w:rsidRDefault="3A24A5BF" w:rsidP="3A24A5BF">
      <w:pPr>
        <w:pStyle w:val="ListParagraph"/>
        <w:numPr>
          <w:ilvl w:val="0"/>
          <w:numId w:val="3"/>
        </w:numPr>
        <w:spacing w:after="0" w:line="240" w:lineRule="auto"/>
        <w:rPr>
          <w:rFonts w:cstheme="minorHAnsi"/>
          <w:i/>
          <w:iCs/>
        </w:rPr>
      </w:pPr>
      <w:r w:rsidRPr="00E62471">
        <w:rPr>
          <w:rFonts w:eastAsiaTheme="minorEastAsia" w:cstheme="minorHAnsi"/>
        </w:rPr>
        <w:t>One Bursary of $500.00 is to be awarded each school year by July 1</w:t>
      </w:r>
      <w:r w:rsidRPr="00E62471">
        <w:rPr>
          <w:rFonts w:eastAsiaTheme="minorEastAsia" w:cstheme="minorHAnsi"/>
          <w:vertAlign w:val="superscript"/>
        </w:rPr>
        <w:t>st</w:t>
      </w:r>
      <w:r w:rsidRPr="00E62471">
        <w:rPr>
          <w:rFonts w:eastAsiaTheme="minorEastAsia" w:cstheme="minorHAnsi"/>
        </w:rPr>
        <w:t xml:space="preserve">. </w:t>
      </w:r>
    </w:p>
    <w:p w14:paraId="2976A829" w14:textId="77777777" w:rsidR="008E7ECA" w:rsidRPr="00E62471" w:rsidRDefault="3A24A5BF" w:rsidP="3A24A5BF">
      <w:pPr>
        <w:pStyle w:val="ListParagraph"/>
        <w:numPr>
          <w:ilvl w:val="0"/>
          <w:numId w:val="3"/>
        </w:numPr>
        <w:spacing w:after="0" w:line="240" w:lineRule="auto"/>
        <w:rPr>
          <w:rFonts w:cstheme="minorHAnsi"/>
        </w:rPr>
      </w:pPr>
      <w:r w:rsidRPr="00E62471">
        <w:rPr>
          <w:rFonts w:eastAsiaTheme="minorEastAsia" w:cstheme="minorHAnsi"/>
        </w:rPr>
        <w:t>The Bursary is not deferrable.</w:t>
      </w:r>
    </w:p>
    <w:p w14:paraId="654026B8" w14:textId="77777777" w:rsidR="008E7ECA" w:rsidRPr="00E62471" w:rsidRDefault="3A24A5BF" w:rsidP="3A24A5BF">
      <w:pPr>
        <w:pStyle w:val="NoSpacing"/>
        <w:numPr>
          <w:ilvl w:val="0"/>
          <w:numId w:val="3"/>
        </w:numPr>
        <w:rPr>
          <w:rFonts w:asciiTheme="minorHAnsi" w:hAnsiTheme="minorHAnsi" w:cstheme="minorHAnsi"/>
          <w:lang w:val="en-US"/>
        </w:rPr>
      </w:pPr>
      <w:r w:rsidRPr="00E62471">
        <w:rPr>
          <w:rFonts w:asciiTheme="minorHAnsi" w:eastAsiaTheme="minorEastAsia" w:hAnsiTheme="minorHAnsi" w:cstheme="minorHAnsi"/>
          <w:lang w:val="en-US"/>
        </w:rPr>
        <w:t>The bursary may be awarded only once to the same member. Unsuccessful Applicants may re-apply if they still meet all the criteria.</w:t>
      </w:r>
    </w:p>
    <w:p w14:paraId="1C3C61ED" w14:textId="77777777" w:rsidR="00FA101F" w:rsidRPr="00E62471" w:rsidRDefault="3A24A5BF" w:rsidP="3A24A5BF">
      <w:pPr>
        <w:numPr>
          <w:ilvl w:val="0"/>
          <w:numId w:val="3"/>
        </w:numPr>
        <w:spacing w:after="0" w:line="240" w:lineRule="auto"/>
        <w:rPr>
          <w:rFonts w:cstheme="minorHAnsi"/>
          <w:color w:val="FF0000"/>
        </w:rPr>
      </w:pPr>
      <w:r w:rsidRPr="00E62471">
        <w:rPr>
          <w:rFonts w:eastAsiaTheme="minorEastAsia" w:cstheme="minorHAnsi"/>
        </w:rPr>
        <w:t>Completed applications are to be sent to the Chair of the Applications Committee by May 30</w:t>
      </w:r>
      <w:r w:rsidRPr="00E62471">
        <w:rPr>
          <w:rFonts w:eastAsiaTheme="minorEastAsia" w:cstheme="minorHAnsi"/>
          <w:vertAlign w:val="superscript"/>
        </w:rPr>
        <w:t>th</w:t>
      </w:r>
      <w:r w:rsidRPr="00E62471">
        <w:rPr>
          <w:rFonts w:eastAsiaTheme="minorEastAsia" w:cstheme="minorHAnsi"/>
        </w:rPr>
        <w:t>.</w:t>
      </w:r>
    </w:p>
    <w:p w14:paraId="06E96E2B" w14:textId="77777777" w:rsidR="00783AB1" w:rsidRPr="00E62471" w:rsidRDefault="3A24A5BF" w:rsidP="3A24A5BF">
      <w:pPr>
        <w:numPr>
          <w:ilvl w:val="0"/>
          <w:numId w:val="3"/>
        </w:numPr>
        <w:spacing w:after="0" w:line="240" w:lineRule="auto"/>
        <w:rPr>
          <w:rFonts w:cstheme="minorHAnsi"/>
        </w:rPr>
      </w:pPr>
      <w:r w:rsidRPr="00E62471">
        <w:rPr>
          <w:rFonts w:eastAsiaTheme="minorEastAsia" w:cstheme="minorHAnsi"/>
        </w:rPr>
        <w:t xml:space="preserve">Applicants will be evaluated based on </w:t>
      </w:r>
      <w:r w:rsidRPr="00E62471">
        <w:rPr>
          <w:rFonts w:eastAsiaTheme="minorEastAsia" w:cstheme="minorHAnsi"/>
          <w:b/>
          <w:bCs/>
        </w:rPr>
        <w:t>Guiding experience</w:t>
      </w:r>
      <w:r w:rsidRPr="00E62471">
        <w:rPr>
          <w:rFonts w:eastAsiaTheme="minorEastAsia" w:cstheme="minorHAnsi"/>
        </w:rPr>
        <w:t xml:space="preserve">, personal letter, reference letters, and financial need. </w:t>
      </w:r>
    </w:p>
    <w:p w14:paraId="45495F6E" w14:textId="518A814D" w:rsidR="00783AB1" w:rsidRPr="00E62471" w:rsidRDefault="3A24A5BF" w:rsidP="3A24A5BF">
      <w:pPr>
        <w:numPr>
          <w:ilvl w:val="0"/>
          <w:numId w:val="3"/>
        </w:numPr>
        <w:spacing w:after="0" w:line="240" w:lineRule="auto"/>
        <w:rPr>
          <w:rFonts w:cstheme="minorHAnsi"/>
        </w:rPr>
      </w:pPr>
      <w:r w:rsidRPr="00E62471">
        <w:rPr>
          <w:rFonts w:eastAsiaTheme="minorEastAsia" w:cstheme="minorHAnsi"/>
        </w:rPr>
        <w:t xml:space="preserve">Completed applications must include the </w:t>
      </w:r>
      <w:r w:rsidR="00E62471" w:rsidRPr="00E62471">
        <w:rPr>
          <w:rFonts w:eastAsiaTheme="minorEastAsia" w:cstheme="minorHAnsi"/>
        </w:rPr>
        <w:t>following:</w:t>
      </w:r>
    </w:p>
    <w:p w14:paraId="18A0C613" w14:textId="77777777" w:rsidR="00783AB1" w:rsidRPr="00E62471" w:rsidRDefault="3A24A5BF" w:rsidP="3A24A5BF">
      <w:pPr>
        <w:numPr>
          <w:ilvl w:val="1"/>
          <w:numId w:val="2"/>
        </w:numPr>
        <w:spacing w:after="0" w:line="240" w:lineRule="auto"/>
        <w:rPr>
          <w:rFonts w:cstheme="minorHAnsi"/>
          <w:b/>
          <w:bCs/>
        </w:rPr>
      </w:pPr>
      <w:r w:rsidRPr="00E62471">
        <w:rPr>
          <w:rFonts w:eastAsiaTheme="minorEastAsia" w:cstheme="minorHAnsi"/>
          <w:b/>
          <w:bCs/>
        </w:rPr>
        <w:t xml:space="preserve">Application Form </w:t>
      </w:r>
    </w:p>
    <w:p w14:paraId="26150F51" w14:textId="77777777" w:rsidR="00783AB1" w:rsidRPr="00E62471" w:rsidRDefault="3A24A5BF" w:rsidP="3A24A5BF">
      <w:pPr>
        <w:numPr>
          <w:ilvl w:val="1"/>
          <w:numId w:val="2"/>
        </w:numPr>
        <w:spacing w:after="0" w:line="240" w:lineRule="auto"/>
        <w:rPr>
          <w:rFonts w:cstheme="minorHAnsi"/>
          <w:b/>
          <w:bCs/>
        </w:rPr>
      </w:pPr>
      <w:r w:rsidRPr="00E62471">
        <w:rPr>
          <w:rFonts w:eastAsiaTheme="minorEastAsia" w:cstheme="minorHAnsi"/>
          <w:b/>
          <w:bCs/>
        </w:rPr>
        <w:t xml:space="preserve">Two Letters of Recommendation. One must be from someone within guiding who has worked closely with the applicant (not a relative). The other, excluding relatives, may be from various sources, including employers, teachers, coaches, friend of the family, etc. Both letters must be </w:t>
      </w:r>
      <w:r w:rsidRPr="00E62471">
        <w:rPr>
          <w:rFonts w:eastAsiaTheme="minorEastAsia" w:cstheme="minorHAnsi"/>
          <w:b/>
          <w:bCs/>
          <w:i/>
          <w:iCs/>
        </w:rPr>
        <w:t>received in a sealed envelope.</w:t>
      </w:r>
    </w:p>
    <w:p w14:paraId="54392245" w14:textId="77777777" w:rsidR="00783AB1" w:rsidRPr="00E62471" w:rsidRDefault="00783AB1" w:rsidP="3A24A5BF">
      <w:pPr>
        <w:numPr>
          <w:ilvl w:val="1"/>
          <w:numId w:val="2"/>
        </w:numPr>
        <w:spacing w:after="0" w:line="240" w:lineRule="auto"/>
        <w:rPr>
          <w:rFonts w:cstheme="minorHAnsi"/>
          <w:b/>
          <w:bCs/>
        </w:rPr>
      </w:pPr>
      <w:r w:rsidRPr="00E62471">
        <w:rPr>
          <w:rFonts w:eastAsiaTheme="minorEastAsia" w:cstheme="minorHAnsi"/>
          <w:b/>
          <w:bCs/>
        </w:rPr>
        <w:t xml:space="preserve">Personal letter written by </w:t>
      </w:r>
      <w:r w:rsidR="00BA434B" w:rsidRPr="00E62471">
        <w:rPr>
          <w:rFonts w:eastAsiaTheme="minorEastAsia" w:cstheme="minorHAnsi"/>
          <w:b/>
          <w:bCs/>
        </w:rPr>
        <w:t xml:space="preserve">the applicant. </w:t>
      </w:r>
      <w:r w:rsidRPr="00E62471">
        <w:rPr>
          <w:rFonts w:cstheme="minorHAnsi"/>
          <w:b/>
        </w:rPr>
        <w:tab/>
      </w:r>
    </w:p>
    <w:p w14:paraId="3357E0DD" w14:textId="77777777" w:rsidR="00783AB1" w:rsidRPr="00E62471" w:rsidRDefault="3A24A5BF" w:rsidP="3A24A5BF">
      <w:pPr>
        <w:numPr>
          <w:ilvl w:val="1"/>
          <w:numId w:val="2"/>
        </w:numPr>
        <w:spacing w:after="0" w:line="240" w:lineRule="auto"/>
        <w:rPr>
          <w:rFonts w:cstheme="minorHAnsi"/>
          <w:b/>
          <w:bCs/>
        </w:rPr>
      </w:pPr>
      <w:r w:rsidRPr="00E62471">
        <w:rPr>
          <w:rFonts w:eastAsiaTheme="minorEastAsia" w:cstheme="minorHAnsi"/>
          <w:b/>
          <w:bCs/>
        </w:rPr>
        <w:t>Proof of acceptance to the school you will be attending</w:t>
      </w:r>
    </w:p>
    <w:p w14:paraId="66D8BD0D" w14:textId="66685FB7" w:rsidR="00783AB1" w:rsidRPr="00E62471" w:rsidRDefault="3A24A5BF" w:rsidP="002F789C">
      <w:pPr>
        <w:numPr>
          <w:ilvl w:val="0"/>
          <w:numId w:val="3"/>
        </w:numPr>
        <w:spacing w:after="0" w:line="240" w:lineRule="auto"/>
        <w:rPr>
          <w:rFonts w:cstheme="minorHAnsi"/>
        </w:rPr>
      </w:pPr>
      <w:r w:rsidRPr="00E62471">
        <w:rPr>
          <w:rFonts w:eastAsiaTheme="minorEastAsia" w:cstheme="minorHAnsi"/>
        </w:rPr>
        <w:t>Completed applications shall be dropped off, or mailed to the selection committee, no later than May 30</w:t>
      </w:r>
      <w:r w:rsidRPr="00E62471">
        <w:rPr>
          <w:rFonts w:eastAsiaTheme="minorEastAsia" w:cstheme="minorHAnsi"/>
          <w:vertAlign w:val="superscript"/>
        </w:rPr>
        <w:t>th</w:t>
      </w:r>
      <w:r w:rsidRPr="00E62471">
        <w:rPr>
          <w:rFonts w:eastAsiaTheme="minorEastAsia" w:cstheme="minorHAnsi"/>
        </w:rPr>
        <w:t xml:space="preserve">. </w:t>
      </w:r>
      <w:r w:rsidRPr="00E62471">
        <w:rPr>
          <w:rFonts w:eastAsiaTheme="minorEastAsia" w:cstheme="minorHAnsi"/>
          <w:b/>
          <w:bCs/>
          <w:u w:val="single"/>
        </w:rPr>
        <w:t>Address:</w:t>
      </w:r>
      <w:r w:rsidRPr="00E62471">
        <w:rPr>
          <w:rFonts w:eastAsiaTheme="minorEastAsia" w:cstheme="minorHAnsi"/>
        </w:rPr>
        <w:t xml:space="preserve"> Yvonne Savoury, 14 Sampson Drive, Lower Sackville, Nova Scotia, B4C3E8</w:t>
      </w:r>
      <w:r w:rsidRPr="00E62471">
        <w:rPr>
          <w:rFonts w:cstheme="minorHAnsi"/>
        </w:rPr>
        <w:t xml:space="preserve">. </w:t>
      </w:r>
      <w:r w:rsidR="00A1460B">
        <w:rPr>
          <w:rFonts w:cstheme="minorHAnsi"/>
        </w:rPr>
        <w:t>Or Vicki Gomes  435 Robert Street, Fall River , Nova Scotia B2T 0E1</w:t>
      </w:r>
    </w:p>
    <w:p w14:paraId="0A37501D" w14:textId="77777777" w:rsidR="00BA434B" w:rsidRPr="00E62471" w:rsidRDefault="00BA434B" w:rsidP="00783AB1">
      <w:pPr>
        <w:ind w:left="540"/>
        <w:rPr>
          <w:rFonts w:cstheme="minorHAnsi"/>
        </w:rPr>
      </w:pPr>
    </w:p>
    <w:p w14:paraId="2C08F2DA" w14:textId="77777777" w:rsidR="00BA434B" w:rsidRPr="00E62471" w:rsidRDefault="00783AB1" w:rsidP="00783AB1">
      <w:pPr>
        <w:ind w:left="540"/>
        <w:rPr>
          <w:rFonts w:cstheme="minorHAnsi"/>
        </w:rPr>
      </w:pPr>
      <w:r w:rsidRPr="00E62471">
        <w:rPr>
          <w:rFonts w:cstheme="minorHAnsi"/>
        </w:rPr>
        <w:t xml:space="preserve">Applications </w:t>
      </w:r>
      <w:r w:rsidR="00BA434B" w:rsidRPr="00E62471">
        <w:rPr>
          <w:rFonts w:cstheme="minorHAnsi"/>
        </w:rPr>
        <w:t>are</w:t>
      </w:r>
      <w:r w:rsidRPr="00E62471">
        <w:rPr>
          <w:rFonts w:cstheme="minorHAnsi"/>
        </w:rPr>
        <w:t xml:space="preserve"> available </w:t>
      </w:r>
      <w:r w:rsidR="00BF453F" w:rsidRPr="00E62471">
        <w:rPr>
          <w:rFonts w:cstheme="minorHAnsi"/>
        </w:rPr>
        <w:t xml:space="preserve">from the Area Commissioner: </w:t>
      </w:r>
      <w:hyperlink r:id="rId8" w:history="1">
        <w:r w:rsidR="00BF453F" w:rsidRPr="00E62471">
          <w:rPr>
            <w:rStyle w:val="Hyperlink"/>
            <w:rFonts w:cstheme="minorHAnsi"/>
          </w:rPr>
          <w:t>Tri-Waters@girlguides.ns.ca</w:t>
        </w:r>
      </w:hyperlink>
      <w:r w:rsidR="00BF453F" w:rsidRPr="00E62471">
        <w:rPr>
          <w:rFonts w:cstheme="minorHAnsi"/>
        </w:rPr>
        <w:t xml:space="preserve">  OR online at Girl Guides of Canada (Nova Scotia Council) , found under Volunteers / Areas/ Tri-Waters. </w:t>
      </w:r>
    </w:p>
    <w:p w14:paraId="3980A2F1" w14:textId="77777777" w:rsidR="00783AB1" w:rsidRPr="00E62471" w:rsidRDefault="00BA434B" w:rsidP="00BF453F">
      <w:pPr>
        <w:ind w:left="540"/>
        <w:rPr>
          <w:rFonts w:cstheme="minorHAnsi"/>
        </w:rPr>
      </w:pPr>
      <w:r w:rsidRPr="00E62471">
        <w:rPr>
          <w:rFonts w:cstheme="minorHAnsi"/>
        </w:rPr>
        <w:t>The s</w:t>
      </w:r>
      <w:r w:rsidR="00783AB1" w:rsidRPr="00E62471">
        <w:rPr>
          <w:rFonts w:cstheme="minorHAnsi"/>
        </w:rPr>
        <w:t xml:space="preserve">uccessful applicant will be announced </w:t>
      </w:r>
      <w:r w:rsidRPr="00E62471">
        <w:rPr>
          <w:rFonts w:cstheme="minorHAnsi"/>
        </w:rPr>
        <w:t>once</w:t>
      </w:r>
      <w:r w:rsidR="00783AB1" w:rsidRPr="00E62471">
        <w:rPr>
          <w:rFonts w:cstheme="minorHAnsi"/>
        </w:rPr>
        <w:t xml:space="preserve"> chosen. All other applicants will be notified by email of the decision.  </w:t>
      </w:r>
      <w:r w:rsidR="00BF453F" w:rsidRPr="00E62471">
        <w:rPr>
          <w:rFonts w:cstheme="minorHAnsi"/>
        </w:rPr>
        <w:t>Bursary may</w:t>
      </w:r>
      <w:r w:rsidR="00783AB1" w:rsidRPr="00E62471">
        <w:rPr>
          <w:rFonts w:cstheme="minorHAnsi"/>
        </w:rPr>
        <w:t xml:space="preserve"> be presented at the applicants Graduation Ceremonies if appropriate.</w:t>
      </w:r>
    </w:p>
    <w:p w14:paraId="2C164DF5" w14:textId="77777777" w:rsidR="00783AB1" w:rsidRPr="00E62471" w:rsidRDefault="00783AB1" w:rsidP="00783AB1">
      <w:pPr>
        <w:ind w:left="540" w:firstLine="15"/>
        <w:jc w:val="center"/>
        <w:rPr>
          <w:rFonts w:cstheme="minorHAnsi"/>
          <w:b/>
          <w:color w:val="FF0000"/>
          <w:u w:val="single"/>
        </w:rPr>
      </w:pPr>
      <w:r w:rsidRPr="00E62471">
        <w:rPr>
          <w:rFonts w:cstheme="minorHAnsi"/>
          <w:b/>
          <w:color w:val="FF0000"/>
          <w:u w:val="single"/>
        </w:rPr>
        <w:t>Incomplete or Late applications will not be considered.</w:t>
      </w:r>
      <w:r w:rsidR="00BF453F" w:rsidRPr="00E62471">
        <w:rPr>
          <w:rFonts w:cstheme="minorHAnsi"/>
          <w:b/>
          <w:color w:val="FF0000"/>
          <w:u w:val="single"/>
        </w:rPr>
        <w:t xml:space="preserve">  </w:t>
      </w:r>
    </w:p>
    <w:p w14:paraId="5DAB6C7B" w14:textId="77777777" w:rsidR="00CE7782" w:rsidRPr="00E62471" w:rsidRDefault="00CE7782" w:rsidP="00CE7782">
      <w:pPr>
        <w:jc w:val="center"/>
        <w:rPr>
          <w:rFonts w:cstheme="minorHAnsi"/>
        </w:rPr>
      </w:pPr>
      <w:r w:rsidRPr="00E62471">
        <w:rPr>
          <w:rFonts w:cstheme="minorHAnsi"/>
          <w:noProof/>
          <w:color w:val="000000"/>
          <w:lang w:eastAsia="en-CA"/>
        </w:rPr>
        <w:lastRenderedPageBreak/>
        <w:drawing>
          <wp:inline distT="0" distB="0" distL="0" distR="0" wp14:anchorId="3CA74411" wp14:editId="77EB22A1">
            <wp:extent cx="1691640" cy="365394"/>
            <wp:effectExtent l="0" t="0" r="3810" b="0"/>
            <wp:docPr id="2" name="Picture 2" descr="ggc log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logo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7040" cy="368720"/>
                    </a:xfrm>
                    <a:prstGeom prst="rect">
                      <a:avLst/>
                    </a:prstGeom>
                    <a:noFill/>
                    <a:ln>
                      <a:noFill/>
                    </a:ln>
                  </pic:spPr>
                </pic:pic>
              </a:graphicData>
            </a:graphic>
          </wp:inline>
        </w:drawing>
      </w:r>
    </w:p>
    <w:p w14:paraId="1D21AEE5" w14:textId="77777777" w:rsidR="00CE7782" w:rsidRPr="00E62471" w:rsidRDefault="00CE7782" w:rsidP="00CE7782">
      <w:pPr>
        <w:jc w:val="center"/>
        <w:rPr>
          <w:rFonts w:cstheme="minorHAnsi"/>
        </w:rPr>
      </w:pPr>
      <w:r w:rsidRPr="00E62471">
        <w:rPr>
          <w:rFonts w:cstheme="minorHAnsi"/>
        </w:rPr>
        <w:t>TRI-WATERS AREA BURSARY</w:t>
      </w:r>
    </w:p>
    <w:p w14:paraId="02EB378F" w14:textId="77777777" w:rsidR="00CE7782" w:rsidRPr="00E62471" w:rsidRDefault="00CE7782" w:rsidP="00CE7782">
      <w:pPr>
        <w:spacing w:after="0" w:line="240" w:lineRule="auto"/>
        <w:jc w:val="center"/>
        <w:rPr>
          <w:rFonts w:eastAsia="Calibri" w:cstheme="minorHAnsi"/>
          <w:b/>
          <w:u w:val="single"/>
          <w:lang w:val="en-US"/>
        </w:rPr>
      </w:pPr>
    </w:p>
    <w:p w14:paraId="2BCC458A" w14:textId="77777777" w:rsidR="00CE7782" w:rsidRPr="00E62471" w:rsidRDefault="00CE7782" w:rsidP="00CE7782">
      <w:pPr>
        <w:spacing w:after="0" w:line="240" w:lineRule="auto"/>
        <w:jc w:val="center"/>
        <w:rPr>
          <w:rFonts w:eastAsia="Calibri" w:cstheme="minorHAnsi"/>
          <w:b/>
          <w:u w:val="single"/>
          <w:lang w:val="en-US"/>
        </w:rPr>
      </w:pPr>
      <w:r w:rsidRPr="00E62471">
        <w:rPr>
          <w:rFonts w:eastAsia="Calibri" w:cstheme="minorHAnsi"/>
          <w:b/>
          <w:u w:val="single"/>
          <w:lang w:val="en-US"/>
        </w:rPr>
        <w:t>Application</w:t>
      </w:r>
    </w:p>
    <w:p w14:paraId="6A05A809" w14:textId="77777777" w:rsidR="00CE7782" w:rsidRPr="00E62471" w:rsidRDefault="00CE7782" w:rsidP="00CE7782">
      <w:pPr>
        <w:spacing w:after="0" w:line="240" w:lineRule="auto"/>
        <w:jc w:val="center"/>
        <w:rPr>
          <w:rFonts w:eastAsia="Calibri" w:cstheme="minorHAnsi"/>
          <w:b/>
          <w:u w:val="single"/>
          <w:lang w:val="en-US"/>
        </w:rPr>
      </w:pPr>
    </w:p>
    <w:p w14:paraId="47CFBEEE" w14:textId="77777777" w:rsidR="00CE7782" w:rsidRPr="00E62471" w:rsidRDefault="00CE7782" w:rsidP="00A868B0">
      <w:pPr>
        <w:spacing w:after="0" w:line="240" w:lineRule="auto"/>
        <w:ind w:left="993"/>
        <w:rPr>
          <w:rFonts w:eastAsia="Calibri" w:cstheme="minorHAnsi"/>
          <w:lang w:val="en-US"/>
        </w:rPr>
      </w:pPr>
      <w:r w:rsidRPr="00E62471">
        <w:rPr>
          <w:rFonts w:eastAsia="Calibri" w:cstheme="minorHAnsi"/>
          <w:lang w:val="en-US"/>
        </w:rPr>
        <w:t xml:space="preserve">Name: ______________________________________________________________ </w:t>
      </w:r>
    </w:p>
    <w:p w14:paraId="5A39BBE3" w14:textId="77777777" w:rsidR="00CE7782" w:rsidRPr="00E62471" w:rsidRDefault="00CE7782" w:rsidP="00A868B0">
      <w:pPr>
        <w:spacing w:after="0" w:line="240" w:lineRule="auto"/>
        <w:ind w:left="993"/>
        <w:rPr>
          <w:rFonts w:eastAsia="Calibri" w:cstheme="minorHAnsi"/>
          <w:lang w:val="en-US"/>
        </w:rPr>
      </w:pPr>
    </w:p>
    <w:p w14:paraId="41C8F396" w14:textId="77777777" w:rsidR="00CE7782" w:rsidRPr="00E62471" w:rsidRDefault="00CE7782" w:rsidP="00A868B0">
      <w:pPr>
        <w:spacing w:after="0" w:line="240" w:lineRule="auto"/>
        <w:ind w:left="993"/>
        <w:rPr>
          <w:rFonts w:eastAsia="Calibri" w:cstheme="minorHAnsi"/>
          <w:lang w:val="en-US"/>
        </w:rPr>
      </w:pPr>
    </w:p>
    <w:p w14:paraId="766F8D5C" w14:textId="5ECA7437" w:rsidR="00CE7782" w:rsidRPr="00E62471" w:rsidRDefault="00CE7782" w:rsidP="00A868B0">
      <w:pPr>
        <w:spacing w:after="0" w:line="240" w:lineRule="auto"/>
        <w:ind w:left="993"/>
        <w:rPr>
          <w:rFonts w:eastAsia="Calibri" w:cstheme="minorHAnsi"/>
          <w:lang w:val="en-US"/>
        </w:rPr>
      </w:pPr>
      <w:r w:rsidRPr="00E62471">
        <w:rPr>
          <w:rFonts w:eastAsia="Calibri" w:cstheme="minorHAnsi"/>
          <w:lang w:val="en-US"/>
        </w:rPr>
        <w:t>Complete Mailing Address:</w:t>
      </w:r>
      <w:r w:rsidR="00A868B0">
        <w:rPr>
          <w:rFonts w:eastAsia="Calibri" w:cstheme="minorHAnsi"/>
          <w:lang w:val="en-US"/>
        </w:rPr>
        <w:tab/>
      </w:r>
      <w:r w:rsidR="00A868B0">
        <w:rPr>
          <w:rFonts w:eastAsia="Calibri" w:cstheme="minorHAnsi"/>
          <w:lang w:val="en-US"/>
        </w:rPr>
        <w:tab/>
      </w:r>
      <w:r w:rsidRPr="00E62471">
        <w:rPr>
          <w:rFonts w:eastAsia="Calibri" w:cstheme="minorHAnsi"/>
          <w:lang w:val="en-US"/>
        </w:rPr>
        <w:t>___________________________________________________________</w:t>
      </w:r>
      <w:r w:rsidR="00A868B0">
        <w:rPr>
          <w:rFonts w:eastAsia="Calibri" w:cstheme="minorHAnsi"/>
          <w:lang w:val="en-US"/>
        </w:rPr>
        <w:t>__</w:t>
      </w:r>
      <w:r w:rsidRPr="00E62471">
        <w:rPr>
          <w:rFonts w:eastAsia="Calibri" w:cstheme="minorHAnsi"/>
          <w:lang w:val="en-US"/>
        </w:rPr>
        <w:t>___</w:t>
      </w:r>
    </w:p>
    <w:p w14:paraId="0628DE53" w14:textId="77777777" w:rsidR="00A868B0" w:rsidRDefault="00A868B0" w:rsidP="00A868B0">
      <w:pPr>
        <w:spacing w:after="0" w:line="240" w:lineRule="auto"/>
        <w:jc w:val="both"/>
        <w:rPr>
          <w:rFonts w:eastAsia="Times New Roman" w:cstheme="minorHAnsi"/>
          <w:lang w:val="en-US" w:eastAsia="en-CA"/>
        </w:rPr>
      </w:pPr>
    </w:p>
    <w:p w14:paraId="599D1C7E" w14:textId="366C6525" w:rsidR="00CE7782" w:rsidRPr="00E62471" w:rsidRDefault="00CE7782" w:rsidP="00A868B0">
      <w:pPr>
        <w:spacing w:after="0" w:line="240" w:lineRule="auto"/>
        <w:ind w:left="720" w:firstLine="720"/>
        <w:jc w:val="both"/>
        <w:rPr>
          <w:rFonts w:eastAsia="Times New Roman" w:cstheme="minorHAnsi"/>
          <w:lang w:val="en-US" w:eastAsia="en-CA"/>
        </w:rPr>
      </w:pPr>
      <w:r w:rsidRPr="00E62471">
        <w:rPr>
          <w:rFonts w:eastAsia="Times New Roman" w:cstheme="minorHAnsi"/>
          <w:lang w:val="en-US" w:eastAsia="en-CA"/>
        </w:rPr>
        <w:t>________________________________________________________________</w:t>
      </w:r>
    </w:p>
    <w:p w14:paraId="0D0B940D" w14:textId="77777777" w:rsidR="00CE7782" w:rsidRPr="00E62471" w:rsidRDefault="00CE7782" w:rsidP="00A868B0">
      <w:pPr>
        <w:spacing w:after="0" w:line="240" w:lineRule="auto"/>
        <w:ind w:left="993"/>
        <w:jc w:val="both"/>
        <w:rPr>
          <w:rFonts w:eastAsia="Times New Roman" w:cstheme="minorHAnsi"/>
          <w:lang w:val="en-US" w:eastAsia="en-CA"/>
        </w:rPr>
      </w:pPr>
    </w:p>
    <w:p w14:paraId="323AD696" w14:textId="22782681" w:rsidR="00CE7782" w:rsidRPr="00E62471" w:rsidRDefault="00CE7782" w:rsidP="00A868B0">
      <w:pPr>
        <w:spacing w:after="0" w:line="240" w:lineRule="auto"/>
        <w:ind w:left="993"/>
        <w:jc w:val="both"/>
        <w:rPr>
          <w:rFonts w:eastAsia="Times New Roman" w:cstheme="minorHAnsi"/>
          <w:lang w:val="en-US" w:eastAsia="en-CA"/>
        </w:rPr>
      </w:pPr>
      <w:r w:rsidRPr="00E62471">
        <w:rPr>
          <w:rFonts w:eastAsia="Times New Roman" w:cstheme="minorHAnsi"/>
          <w:lang w:val="en-US" w:eastAsia="en-CA"/>
        </w:rPr>
        <w:t>Email:</w:t>
      </w:r>
      <w:r w:rsidR="00A868B0">
        <w:rPr>
          <w:rFonts w:eastAsia="Times New Roman" w:cstheme="minorHAnsi"/>
          <w:lang w:val="en-US" w:eastAsia="en-CA"/>
        </w:rPr>
        <w:t xml:space="preserve">         </w:t>
      </w:r>
      <w:r w:rsidRPr="00E62471">
        <w:rPr>
          <w:rFonts w:eastAsia="Times New Roman" w:cstheme="minorHAnsi"/>
          <w:lang w:val="en-US" w:eastAsia="en-CA"/>
        </w:rPr>
        <w:t>___________________________________________________________</w:t>
      </w:r>
    </w:p>
    <w:p w14:paraId="0E27B00A" w14:textId="77777777" w:rsidR="00CE7782" w:rsidRPr="00E62471" w:rsidRDefault="00CE7782" w:rsidP="00A868B0">
      <w:pPr>
        <w:spacing w:after="0" w:line="240" w:lineRule="auto"/>
        <w:ind w:left="993"/>
        <w:jc w:val="both"/>
        <w:rPr>
          <w:rFonts w:eastAsia="Times New Roman" w:cstheme="minorHAnsi"/>
          <w:lang w:val="en-US" w:eastAsia="en-CA"/>
        </w:rPr>
      </w:pPr>
    </w:p>
    <w:p w14:paraId="3F3CAB66" w14:textId="77777777" w:rsidR="00CE7782" w:rsidRPr="00E62471" w:rsidRDefault="00CE7782" w:rsidP="00A868B0">
      <w:pPr>
        <w:spacing w:after="0" w:line="240" w:lineRule="auto"/>
        <w:ind w:left="993"/>
        <w:jc w:val="both"/>
        <w:rPr>
          <w:rFonts w:eastAsia="Times New Roman" w:cstheme="minorHAnsi"/>
          <w:lang w:val="en-US" w:eastAsia="en-CA"/>
        </w:rPr>
      </w:pPr>
      <w:r w:rsidRPr="00E62471">
        <w:rPr>
          <w:rFonts w:eastAsia="Times New Roman" w:cstheme="minorHAnsi"/>
          <w:lang w:val="en-US" w:eastAsia="en-CA"/>
        </w:rPr>
        <w:t>Phone: ____________________________________</w:t>
      </w:r>
    </w:p>
    <w:p w14:paraId="60061E4C" w14:textId="77777777" w:rsidR="00CE7782" w:rsidRPr="00E62471" w:rsidRDefault="00CE7782" w:rsidP="00A868B0">
      <w:pPr>
        <w:spacing w:after="0" w:line="240" w:lineRule="auto"/>
        <w:ind w:left="993"/>
        <w:jc w:val="both"/>
        <w:rPr>
          <w:rFonts w:eastAsia="Times New Roman" w:cstheme="minorHAnsi"/>
          <w:lang w:val="en-US" w:eastAsia="en-CA"/>
        </w:rPr>
      </w:pPr>
    </w:p>
    <w:p w14:paraId="70EB3D33" w14:textId="77777777" w:rsidR="00CE7782" w:rsidRPr="00E62471" w:rsidRDefault="00CE7782" w:rsidP="00A868B0">
      <w:pPr>
        <w:spacing w:after="0" w:line="240" w:lineRule="auto"/>
        <w:ind w:left="993"/>
        <w:jc w:val="both"/>
        <w:rPr>
          <w:rFonts w:eastAsia="Times New Roman" w:cstheme="minorHAnsi"/>
          <w:lang w:val="en-US" w:eastAsia="en-CA"/>
        </w:rPr>
      </w:pPr>
      <w:r w:rsidRPr="00E62471">
        <w:rPr>
          <w:rFonts w:eastAsia="Times New Roman" w:cstheme="minorHAnsi"/>
          <w:lang w:val="en-US" w:eastAsia="en-CA"/>
        </w:rPr>
        <w:t>Intended Field of Study: ________________________________________________</w:t>
      </w:r>
    </w:p>
    <w:p w14:paraId="44EAFD9C" w14:textId="77777777" w:rsidR="00CE7782" w:rsidRPr="00E62471" w:rsidRDefault="00CE7782" w:rsidP="00A868B0">
      <w:pPr>
        <w:spacing w:after="0" w:line="240" w:lineRule="auto"/>
        <w:ind w:left="993"/>
        <w:jc w:val="both"/>
        <w:rPr>
          <w:rFonts w:eastAsia="Times New Roman" w:cstheme="minorHAnsi"/>
          <w:lang w:val="en-US" w:eastAsia="en-CA"/>
        </w:rPr>
      </w:pPr>
    </w:p>
    <w:p w14:paraId="4CBEB034" w14:textId="7669EB2B" w:rsidR="00CE7782" w:rsidRPr="00E62471" w:rsidRDefault="00CE7782" w:rsidP="00A868B0">
      <w:pPr>
        <w:spacing w:after="0" w:line="240" w:lineRule="auto"/>
        <w:ind w:left="993"/>
        <w:jc w:val="both"/>
        <w:rPr>
          <w:rFonts w:eastAsia="Times New Roman" w:cstheme="minorHAnsi"/>
          <w:lang w:val="en-US" w:eastAsia="en-CA"/>
        </w:rPr>
      </w:pPr>
      <w:r w:rsidRPr="00E62471">
        <w:rPr>
          <w:rFonts w:eastAsia="Times New Roman" w:cstheme="minorHAnsi"/>
          <w:lang w:val="en-US" w:eastAsia="en-CA"/>
        </w:rPr>
        <w:t>Institute you plan on attending:__________________________________________</w:t>
      </w:r>
    </w:p>
    <w:p w14:paraId="4B94D5A5" w14:textId="77777777" w:rsidR="00CE7782" w:rsidRPr="00E62471" w:rsidRDefault="00CE7782" w:rsidP="00A868B0">
      <w:pPr>
        <w:spacing w:after="0" w:line="240" w:lineRule="auto"/>
        <w:ind w:left="993"/>
        <w:jc w:val="both"/>
        <w:rPr>
          <w:rFonts w:eastAsia="Times New Roman" w:cstheme="minorHAnsi"/>
          <w:lang w:val="en-US" w:eastAsia="en-CA"/>
        </w:rPr>
      </w:pPr>
    </w:p>
    <w:p w14:paraId="59311D7C" w14:textId="77777777" w:rsidR="00CE7782" w:rsidRPr="00E62471" w:rsidRDefault="00CE7782" w:rsidP="00A868B0">
      <w:pPr>
        <w:spacing w:after="0" w:line="240" w:lineRule="auto"/>
        <w:ind w:left="993"/>
        <w:jc w:val="both"/>
        <w:rPr>
          <w:rFonts w:eastAsia="Times New Roman" w:cstheme="minorHAnsi"/>
          <w:lang w:val="en-US" w:eastAsia="en-CA"/>
        </w:rPr>
      </w:pPr>
      <w:r w:rsidRPr="00E62471">
        <w:rPr>
          <w:rFonts w:eastAsia="Times New Roman" w:cstheme="minorHAnsi"/>
          <w:lang w:val="en-US" w:eastAsia="en-CA"/>
        </w:rPr>
        <w:t>Current role in Guiding: ________________________________________________</w:t>
      </w:r>
    </w:p>
    <w:p w14:paraId="3DEEC669" w14:textId="77777777" w:rsidR="00CE7782" w:rsidRPr="00E62471" w:rsidRDefault="00CE7782" w:rsidP="00A868B0">
      <w:pPr>
        <w:spacing w:after="0" w:line="240" w:lineRule="auto"/>
        <w:ind w:left="993"/>
        <w:jc w:val="both"/>
        <w:rPr>
          <w:rFonts w:eastAsia="Times New Roman" w:cstheme="minorHAnsi"/>
          <w:lang w:val="en-US" w:eastAsia="en-CA"/>
        </w:rPr>
      </w:pPr>
    </w:p>
    <w:p w14:paraId="710A5BD5" w14:textId="69818D47" w:rsidR="00CE7782" w:rsidRPr="00E62471" w:rsidRDefault="00CE7782" w:rsidP="00A868B0">
      <w:pPr>
        <w:tabs>
          <w:tab w:val="left" w:pos="8505"/>
        </w:tabs>
        <w:spacing w:after="0" w:line="240" w:lineRule="auto"/>
        <w:ind w:left="993" w:right="855"/>
        <w:jc w:val="both"/>
        <w:rPr>
          <w:rFonts w:cstheme="minorHAnsi"/>
          <w:lang w:val="en-US"/>
        </w:rPr>
      </w:pPr>
      <w:r w:rsidRPr="00E62471">
        <w:rPr>
          <w:rFonts w:eastAsia="Times New Roman" w:cstheme="minorHAnsi"/>
          <w:lang w:val="en-US" w:eastAsia="en-CA"/>
        </w:rPr>
        <w:t>Identification (committee use only):____________________________________</w:t>
      </w:r>
      <w:r w:rsidR="00A868B0">
        <w:rPr>
          <w:rFonts w:eastAsia="Times New Roman" w:cstheme="minorHAnsi"/>
          <w:lang w:val="en-US" w:eastAsia="en-CA"/>
        </w:rPr>
        <w:t>_</w:t>
      </w:r>
      <w:r w:rsidRPr="00E62471">
        <w:rPr>
          <w:rFonts w:eastAsia="Times New Roman" w:cstheme="minorHAnsi"/>
          <w:lang w:val="en-US" w:eastAsia="en-CA"/>
        </w:rPr>
        <w:t>__</w:t>
      </w:r>
    </w:p>
    <w:p w14:paraId="3656B9AB" w14:textId="77777777" w:rsidR="00CE7782" w:rsidRPr="00E62471" w:rsidRDefault="00CE7782" w:rsidP="00E62471">
      <w:pPr>
        <w:pStyle w:val="NoSpacing"/>
        <w:rPr>
          <w:rFonts w:asciiTheme="minorHAnsi" w:hAnsiTheme="minorHAnsi" w:cstheme="minorHAnsi"/>
          <w:lang w:val="en-US"/>
        </w:rPr>
      </w:pPr>
    </w:p>
    <w:p w14:paraId="2C8C5C89" w14:textId="73F17167" w:rsidR="00E62471" w:rsidRPr="00E62471" w:rsidRDefault="00CE7782" w:rsidP="00A868B0">
      <w:pPr>
        <w:pStyle w:val="NoSpacing"/>
        <w:numPr>
          <w:ilvl w:val="0"/>
          <w:numId w:val="8"/>
        </w:numPr>
        <w:ind w:right="855" w:hanging="436"/>
        <w:rPr>
          <w:rFonts w:asciiTheme="minorHAnsi" w:hAnsiTheme="minorHAnsi" w:cstheme="minorHAnsi"/>
        </w:rPr>
      </w:pPr>
      <w:r w:rsidRPr="00E62471">
        <w:rPr>
          <w:rFonts w:asciiTheme="minorHAnsi" w:hAnsiTheme="minorHAnsi" w:cstheme="minorHAnsi"/>
          <w:lang w:val="en-US"/>
        </w:rPr>
        <w:t>When filling out your application, please feel free to use extra paper if not enough space has been provided.</w:t>
      </w:r>
    </w:p>
    <w:p w14:paraId="6CE571C0" w14:textId="109866F8" w:rsidR="00E62471" w:rsidRPr="00E62471" w:rsidRDefault="00CE7782" w:rsidP="00A868B0">
      <w:pPr>
        <w:pStyle w:val="NoSpacing"/>
        <w:numPr>
          <w:ilvl w:val="0"/>
          <w:numId w:val="8"/>
        </w:numPr>
        <w:ind w:right="855" w:hanging="436"/>
        <w:rPr>
          <w:rFonts w:asciiTheme="minorHAnsi" w:hAnsiTheme="minorHAnsi" w:cstheme="minorHAnsi"/>
        </w:rPr>
      </w:pPr>
      <w:r w:rsidRPr="00E62471">
        <w:rPr>
          <w:rFonts w:asciiTheme="minorHAnsi" w:hAnsiTheme="minorHAnsi" w:cstheme="minorHAnsi"/>
          <w:lang w:val="en-US"/>
        </w:rPr>
        <w:t>The deadline for Applications is May 30</w:t>
      </w:r>
      <w:r w:rsidRPr="00E62471">
        <w:rPr>
          <w:rFonts w:asciiTheme="minorHAnsi" w:hAnsiTheme="minorHAnsi" w:cstheme="minorHAnsi"/>
          <w:vertAlign w:val="superscript"/>
          <w:lang w:val="en-US"/>
        </w:rPr>
        <w:t>th</w:t>
      </w:r>
      <w:r w:rsidRPr="00E62471">
        <w:rPr>
          <w:rFonts w:asciiTheme="minorHAnsi" w:hAnsiTheme="minorHAnsi" w:cstheme="minorHAnsi"/>
          <w:lang w:val="en-US"/>
        </w:rPr>
        <w:t>.</w:t>
      </w:r>
    </w:p>
    <w:p w14:paraId="276C6ED5" w14:textId="41B2F6F5" w:rsidR="00CE7782" w:rsidRPr="00E62471" w:rsidRDefault="00E62471" w:rsidP="00A868B0">
      <w:pPr>
        <w:pStyle w:val="NoSpacing"/>
        <w:numPr>
          <w:ilvl w:val="0"/>
          <w:numId w:val="8"/>
        </w:numPr>
        <w:ind w:right="855" w:hanging="436"/>
        <w:rPr>
          <w:rFonts w:asciiTheme="minorHAnsi" w:hAnsiTheme="minorHAnsi" w:cstheme="minorHAnsi"/>
        </w:rPr>
      </w:pPr>
      <w:r w:rsidRPr="00E62471">
        <w:rPr>
          <w:rFonts w:asciiTheme="minorHAnsi" w:hAnsiTheme="minorHAnsi" w:cstheme="minorHAnsi"/>
          <w:lang w:val="en-US"/>
        </w:rPr>
        <w:t>$</w:t>
      </w:r>
      <w:r w:rsidR="00CE7782" w:rsidRPr="00E62471">
        <w:rPr>
          <w:rFonts w:asciiTheme="minorHAnsi" w:hAnsiTheme="minorHAnsi" w:cstheme="minorHAnsi"/>
          <w:lang w:val="en-US"/>
        </w:rPr>
        <w:t>500.00 may be awarded to the successful applicant by July 1</w:t>
      </w:r>
      <w:r w:rsidR="00CE7782" w:rsidRPr="00E62471">
        <w:rPr>
          <w:rFonts w:asciiTheme="minorHAnsi" w:hAnsiTheme="minorHAnsi" w:cstheme="minorHAnsi"/>
          <w:vertAlign w:val="superscript"/>
          <w:lang w:val="en-US"/>
        </w:rPr>
        <w:t>st</w:t>
      </w:r>
      <w:r w:rsidR="00CE7782" w:rsidRPr="00E62471">
        <w:rPr>
          <w:rFonts w:asciiTheme="minorHAnsi" w:hAnsiTheme="minorHAnsi" w:cstheme="minorHAnsi"/>
          <w:lang w:val="en-US"/>
        </w:rPr>
        <w:t xml:space="preserve"> of each year, pending when your proof of enrollment is submitted to the committee.</w:t>
      </w:r>
    </w:p>
    <w:p w14:paraId="45FB0818" w14:textId="77777777" w:rsidR="00CE7782" w:rsidRPr="00E62471" w:rsidRDefault="00CE7782" w:rsidP="00CE7782">
      <w:pPr>
        <w:pStyle w:val="NoSpacing"/>
        <w:jc w:val="center"/>
        <w:rPr>
          <w:rFonts w:asciiTheme="minorHAnsi" w:hAnsiTheme="minorHAnsi" w:cstheme="minorHAnsi"/>
          <w:lang w:val="en-US"/>
        </w:rPr>
      </w:pPr>
    </w:p>
    <w:p w14:paraId="049F31CB" w14:textId="77777777" w:rsidR="00CE7782" w:rsidRPr="00E62471" w:rsidRDefault="00CE7782" w:rsidP="00CE7782">
      <w:pPr>
        <w:pStyle w:val="NoSpacing"/>
        <w:jc w:val="center"/>
        <w:rPr>
          <w:rFonts w:asciiTheme="minorHAnsi" w:hAnsiTheme="minorHAnsi" w:cstheme="minorHAnsi"/>
          <w:lang w:val="en-US"/>
        </w:rPr>
      </w:pPr>
    </w:p>
    <w:p w14:paraId="53128261" w14:textId="77777777" w:rsidR="00CE7782" w:rsidRPr="00E62471" w:rsidRDefault="00CE7782" w:rsidP="00CE7782">
      <w:pPr>
        <w:pStyle w:val="NoSpacing"/>
        <w:jc w:val="center"/>
        <w:rPr>
          <w:rFonts w:asciiTheme="minorHAnsi" w:hAnsiTheme="minorHAnsi" w:cstheme="minorHAnsi"/>
        </w:rPr>
      </w:pPr>
    </w:p>
    <w:p w14:paraId="6A0B7A3C" w14:textId="77777777" w:rsidR="00CE7782" w:rsidRPr="00E62471" w:rsidRDefault="00CE7782" w:rsidP="00CE7782">
      <w:pPr>
        <w:numPr>
          <w:ilvl w:val="0"/>
          <w:numId w:val="6"/>
        </w:numPr>
        <w:spacing w:after="0" w:line="240" w:lineRule="auto"/>
        <w:ind w:left="270" w:hanging="270"/>
        <w:jc w:val="both"/>
        <w:rPr>
          <w:rFonts w:eastAsia="Calibri" w:cstheme="minorHAnsi"/>
          <w:lang w:val="en-US"/>
        </w:rPr>
      </w:pPr>
      <w:r w:rsidRPr="00E62471">
        <w:rPr>
          <w:rFonts w:eastAsia="Calibri" w:cstheme="minorHAnsi"/>
          <w:lang w:val="en-US"/>
        </w:rPr>
        <w:t xml:space="preserve">Please submit two letters of support. One letter from a Guiding member and the second from other sources, including employer, teacher, coach, friend, etc. The letters are to be signed by the writer and placed in a sealed envelope.  </w:t>
      </w:r>
    </w:p>
    <w:p w14:paraId="62486C05" w14:textId="77777777" w:rsidR="00CE7782" w:rsidRPr="00E62471" w:rsidRDefault="00CE7782" w:rsidP="00CE7782">
      <w:pPr>
        <w:spacing w:after="0" w:line="240" w:lineRule="auto"/>
        <w:rPr>
          <w:rFonts w:eastAsia="Calibri" w:cstheme="minorHAnsi"/>
          <w:i/>
          <w:lang w:val="en-US"/>
        </w:rPr>
      </w:pPr>
    </w:p>
    <w:p w14:paraId="4D913FD8" w14:textId="77777777" w:rsidR="00CE7782" w:rsidRPr="00E62471" w:rsidRDefault="00CE7782" w:rsidP="00CE7782">
      <w:pPr>
        <w:spacing w:after="0" w:line="240" w:lineRule="auto"/>
        <w:ind w:left="720"/>
        <w:rPr>
          <w:rFonts w:eastAsia="Calibri" w:cstheme="minorHAnsi"/>
          <w:i/>
          <w:lang w:val="en-US"/>
        </w:rPr>
      </w:pPr>
      <w:r w:rsidRPr="00E62471">
        <w:rPr>
          <w:rFonts w:eastAsia="Calibri" w:cstheme="minorHAnsi"/>
          <w:i/>
          <w:lang w:val="en-US"/>
        </w:rPr>
        <w:t>Note to those writing letters of support: The selection committee does not know the applicant’s identity. Please avoid the use of specific names, places or dates that might compromise the anonymity of the applicant to the Committee. Upon completion of the letter, please sign and place in a sealed envelope with the applicant’s name on the envelope.</w:t>
      </w:r>
    </w:p>
    <w:p w14:paraId="4101652C" w14:textId="258FDFA0" w:rsidR="00CE7782" w:rsidRDefault="00CE7782" w:rsidP="00CE7782">
      <w:pPr>
        <w:spacing w:after="0" w:line="240" w:lineRule="auto"/>
        <w:ind w:left="270"/>
        <w:jc w:val="right"/>
        <w:rPr>
          <w:rFonts w:eastAsia="Calibri" w:cstheme="minorHAnsi"/>
          <w:color w:val="9CC2E5" w:themeColor="accent1" w:themeTint="99"/>
          <w:lang w:val="en-US"/>
        </w:rPr>
      </w:pPr>
    </w:p>
    <w:p w14:paraId="1B82CAFA" w14:textId="1F4DA882" w:rsidR="00E62471" w:rsidRDefault="00E62471" w:rsidP="00CE7782">
      <w:pPr>
        <w:spacing w:after="0" w:line="240" w:lineRule="auto"/>
        <w:ind w:left="270"/>
        <w:jc w:val="right"/>
        <w:rPr>
          <w:rFonts w:eastAsia="Calibri" w:cstheme="minorHAnsi"/>
          <w:lang w:val="en-US"/>
        </w:rPr>
      </w:pPr>
    </w:p>
    <w:p w14:paraId="01465880" w14:textId="77777777" w:rsidR="00A868B0" w:rsidRPr="00E62471" w:rsidRDefault="00A868B0" w:rsidP="00CE7782">
      <w:pPr>
        <w:spacing w:after="0" w:line="240" w:lineRule="auto"/>
        <w:ind w:left="270"/>
        <w:jc w:val="right"/>
        <w:rPr>
          <w:rFonts w:eastAsia="Calibri" w:cstheme="minorHAnsi"/>
          <w:lang w:val="en-US"/>
        </w:rPr>
      </w:pPr>
    </w:p>
    <w:p w14:paraId="46B0F0E4" w14:textId="77777777" w:rsidR="00A868B0" w:rsidRDefault="3A24A5BF" w:rsidP="00A868B0">
      <w:pPr>
        <w:pStyle w:val="ListParagraph"/>
        <w:numPr>
          <w:ilvl w:val="0"/>
          <w:numId w:val="6"/>
        </w:numPr>
        <w:spacing w:after="0" w:line="360" w:lineRule="auto"/>
        <w:ind w:left="284" w:hanging="284"/>
        <w:jc w:val="both"/>
        <w:rPr>
          <w:rFonts w:eastAsia="Calibri" w:cstheme="minorHAnsi"/>
          <w:lang w:val="en-US"/>
        </w:rPr>
      </w:pPr>
      <w:r w:rsidRPr="00E62471">
        <w:rPr>
          <w:rFonts w:eastAsia="Calibri" w:cstheme="minorHAnsi"/>
          <w:lang w:val="en-US"/>
        </w:rPr>
        <w:lastRenderedPageBreak/>
        <w:t xml:space="preserve">A) Please tell us the total number of years you have been an adult and/or girl member of Girl Guides.   </w:t>
      </w:r>
    </w:p>
    <w:p w14:paraId="5A1DBF30" w14:textId="6821B592" w:rsidR="00CE7782" w:rsidRPr="00E62471" w:rsidRDefault="00A868B0" w:rsidP="00A868B0">
      <w:pPr>
        <w:pStyle w:val="ListParagraph"/>
        <w:spacing w:after="0" w:line="360" w:lineRule="auto"/>
        <w:ind w:left="270"/>
        <w:jc w:val="center"/>
        <w:rPr>
          <w:rFonts w:eastAsia="Calibri" w:cstheme="minorHAnsi"/>
          <w:lang w:val="en-US"/>
        </w:rPr>
      </w:pPr>
      <w:r>
        <w:rPr>
          <w:rFonts w:eastAsia="Calibri" w:cstheme="minorHAnsi"/>
          <w:lang w:val="en-US"/>
        </w:rPr>
        <w:t>_______________________</w:t>
      </w:r>
    </w:p>
    <w:p w14:paraId="39B6B1D1" w14:textId="77777777" w:rsidR="00CE7782" w:rsidRPr="00E62471" w:rsidRDefault="00CE7782" w:rsidP="00A868B0">
      <w:pPr>
        <w:spacing w:after="0" w:line="240" w:lineRule="auto"/>
        <w:ind w:left="270" w:hanging="360"/>
        <w:rPr>
          <w:rFonts w:eastAsia="Calibri" w:cstheme="minorHAnsi"/>
          <w:lang w:val="en-US"/>
        </w:rPr>
      </w:pPr>
      <w:r w:rsidRPr="00E62471">
        <w:rPr>
          <w:rFonts w:eastAsia="Calibri" w:cstheme="minorHAnsi"/>
          <w:lang w:val="en-US"/>
        </w:rPr>
        <w:t xml:space="preserve">    </w:t>
      </w:r>
    </w:p>
    <w:p w14:paraId="5E302090" w14:textId="657D13A3" w:rsidR="00CE7782" w:rsidRPr="00A868B0" w:rsidRDefault="00CE7782" w:rsidP="00A868B0">
      <w:pPr>
        <w:tabs>
          <w:tab w:val="left" w:pos="284"/>
        </w:tabs>
        <w:spacing w:after="0" w:line="240" w:lineRule="auto"/>
        <w:ind w:left="270" w:firstLine="14"/>
        <w:jc w:val="center"/>
        <w:rPr>
          <w:rFonts w:eastAsiaTheme="minorEastAsia" w:cstheme="minorHAnsi"/>
          <w:i/>
          <w:iCs/>
          <w:sz w:val="20"/>
          <w:lang w:val="en-US"/>
        </w:rPr>
      </w:pPr>
      <w:r w:rsidRPr="00A868B0">
        <w:rPr>
          <w:rFonts w:eastAsiaTheme="minorEastAsia" w:cstheme="minorHAnsi"/>
          <w:i/>
          <w:iCs/>
          <w:sz w:val="20"/>
          <w:u w:val="single"/>
          <w:lang w:val="en-US"/>
        </w:rPr>
        <w:t>Minimum Requirement</w:t>
      </w:r>
      <w:r w:rsidRPr="00A868B0">
        <w:rPr>
          <w:rFonts w:eastAsiaTheme="minorEastAsia" w:cstheme="minorHAnsi"/>
          <w:i/>
          <w:iCs/>
          <w:sz w:val="20"/>
          <w:lang w:val="en-US"/>
        </w:rPr>
        <w:t>: Currently a registered adult or youth member within Tri-Waters Area and have been a   member for the previous 24 months. If you need help with your membership history, please contact your District Commissioner or the Area Membership Adviser to assist you.</w:t>
      </w:r>
    </w:p>
    <w:p w14:paraId="4B99056E" w14:textId="77777777" w:rsidR="00CE7782" w:rsidRPr="00E62471" w:rsidRDefault="00CE7782" w:rsidP="00CE7782">
      <w:pPr>
        <w:spacing w:after="0" w:line="240" w:lineRule="auto"/>
        <w:ind w:left="180"/>
        <w:rPr>
          <w:rFonts w:eastAsia="Calibri" w:cstheme="minorHAnsi"/>
          <w:lang w:val="en-US"/>
        </w:rPr>
      </w:pPr>
    </w:p>
    <w:p w14:paraId="5147E379" w14:textId="6926EFC7" w:rsidR="00CE7782" w:rsidRPr="00E62471" w:rsidRDefault="00CE7782" w:rsidP="00E62471">
      <w:pPr>
        <w:spacing w:after="0" w:line="240" w:lineRule="auto"/>
        <w:ind w:left="567" w:hanging="283"/>
        <w:rPr>
          <w:rFonts w:eastAsia="Calibri" w:cstheme="minorHAnsi"/>
          <w:lang w:val="en-US"/>
        </w:rPr>
      </w:pPr>
      <w:r w:rsidRPr="00E62471">
        <w:rPr>
          <w:rFonts w:eastAsia="Calibri" w:cstheme="minorHAnsi"/>
          <w:lang w:val="en-US"/>
        </w:rPr>
        <w:t xml:space="preserve"> B) Please write about your experiences in and out of Guiding, using the following outline </w:t>
      </w:r>
      <w:r w:rsidR="00E62471">
        <w:rPr>
          <w:rFonts w:eastAsia="Calibri" w:cstheme="minorHAnsi"/>
          <w:lang w:val="en-US"/>
        </w:rPr>
        <w:t>pertaining t</w:t>
      </w:r>
      <w:r w:rsidRPr="00E62471">
        <w:rPr>
          <w:rFonts w:eastAsia="Calibri" w:cstheme="minorHAnsi"/>
          <w:lang w:val="en-US"/>
        </w:rPr>
        <w:t xml:space="preserve">o your experiences. </w:t>
      </w:r>
    </w:p>
    <w:p w14:paraId="24458D1F" w14:textId="77777777" w:rsidR="00CE7782" w:rsidRPr="00E62471" w:rsidRDefault="00CE7782" w:rsidP="00E62471">
      <w:pPr>
        <w:pStyle w:val="ListParagraph"/>
        <w:numPr>
          <w:ilvl w:val="0"/>
          <w:numId w:val="7"/>
        </w:numPr>
        <w:spacing w:after="0" w:line="240" w:lineRule="auto"/>
        <w:ind w:left="1276"/>
        <w:rPr>
          <w:rFonts w:eastAsia="Calibri" w:cstheme="minorHAnsi"/>
          <w:lang w:val="en-US"/>
        </w:rPr>
      </w:pPr>
      <w:r w:rsidRPr="00E62471">
        <w:rPr>
          <w:rFonts w:eastAsia="Calibri" w:cstheme="minorHAnsi"/>
          <w:lang w:val="en-US"/>
        </w:rPr>
        <w:t>What have you enjoyed most about Guiding?</w:t>
      </w:r>
    </w:p>
    <w:p w14:paraId="298C4355" w14:textId="77777777" w:rsidR="00CE7782" w:rsidRPr="00E62471" w:rsidRDefault="00CE7782" w:rsidP="00E62471">
      <w:pPr>
        <w:pStyle w:val="ListParagraph"/>
        <w:numPr>
          <w:ilvl w:val="0"/>
          <w:numId w:val="7"/>
        </w:numPr>
        <w:spacing w:after="0" w:line="240" w:lineRule="auto"/>
        <w:ind w:left="1276"/>
        <w:rPr>
          <w:rFonts w:eastAsia="Calibri" w:cstheme="minorHAnsi"/>
          <w:lang w:val="en-US"/>
        </w:rPr>
      </w:pPr>
      <w:r w:rsidRPr="00E62471">
        <w:rPr>
          <w:rFonts w:eastAsia="Calibri" w:cstheme="minorHAnsi"/>
          <w:lang w:val="en-US"/>
        </w:rPr>
        <w:t>What do you feel Guiding has to offered girls and women?</w:t>
      </w:r>
    </w:p>
    <w:p w14:paraId="72EB6CE9" w14:textId="77777777" w:rsidR="00CE7782" w:rsidRPr="00E62471" w:rsidRDefault="00CE7782" w:rsidP="00E62471">
      <w:pPr>
        <w:pStyle w:val="ListParagraph"/>
        <w:numPr>
          <w:ilvl w:val="0"/>
          <w:numId w:val="7"/>
        </w:numPr>
        <w:spacing w:after="0" w:line="240" w:lineRule="auto"/>
        <w:ind w:left="1276"/>
        <w:rPr>
          <w:rFonts w:eastAsia="Calibri" w:cstheme="minorHAnsi"/>
          <w:lang w:val="en-US"/>
        </w:rPr>
      </w:pPr>
      <w:r w:rsidRPr="00E62471">
        <w:rPr>
          <w:rFonts w:eastAsia="Calibri" w:cstheme="minorHAnsi"/>
          <w:lang w:val="en-US"/>
        </w:rPr>
        <w:t>What are your hobbies/ interests?</w:t>
      </w:r>
    </w:p>
    <w:p w14:paraId="2BDC175E" w14:textId="442631E2" w:rsidR="00CE7782" w:rsidRPr="00E62471" w:rsidRDefault="00CE7782" w:rsidP="00E62471">
      <w:pPr>
        <w:pStyle w:val="ListParagraph"/>
        <w:numPr>
          <w:ilvl w:val="0"/>
          <w:numId w:val="7"/>
        </w:numPr>
        <w:spacing w:after="0" w:line="240" w:lineRule="auto"/>
        <w:ind w:left="1276"/>
        <w:rPr>
          <w:rFonts w:eastAsia="Calibri" w:cstheme="minorHAnsi"/>
          <w:lang w:val="en-US"/>
        </w:rPr>
      </w:pPr>
      <w:r w:rsidRPr="00E62471">
        <w:rPr>
          <w:rFonts w:eastAsia="Calibri" w:cstheme="minorHAnsi"/>
          <w:lang w:val="en-US"/>
        </w:rPr>
        <w:t>Have you taken part in community service projects? If ye</w:t>
      </w:r>
      <w:r w:rsidR="00E62471">
        <w:rPr>
          <w:rFonts w:eastAsia="Calibri" w:cstheme="minorHAnsi"/>
          <w:lang w:val="en-US"/>
        </w:rPr>
        <w:t>s</w:t>
      </w:r>
      <w:r w:rsidRPr="00E62471">
        <w:rPr>
          <w:rFonts w:eastAsia="Calibri" w:cstheme="minorHAnsi"/>
          <w:lang w:val="en-US"/>
        </w:rPr>
        <w:t xml:space="preserve"> please tell us about them.</w:t>
      </w:r>
    </w:p>
    <w:p w14:paraId="1299C43A" w14:textId="703F7DF9" w:rsidR="00CE7782" w:rsidRDefault="00CE7782" w:rsidP="00CE7782">
      <w:pPr>
        <w:spacing w:after="0" w:line="240" w:lineRule="auto"/>
        <w:ind w:left="180"/>
        <w:rPr>
          <w:rFonts w:eastAsia="Calibri" w:cstheme="minorHAnsi"/>
          <w:lang w:val="en-US"/>
        </w:rPr>
      </w:pPr>
    </w:p>
    <w:p w14:paraId="4ED0B4CA" w14:textId="77777777" w:rsidR="00A868B0" w:rsidRPr="00E62471" w:rsidRDefault="00A868B0" w:rsidP="00CE7782">
      <w:pPr>
        <w:spacing w:after="0" w:line="240" w:lineRule="auto"/>
        <w:ind w:left="180"/>
        <w:rPr>
          <w:rFonts w:eastAsia="Calibri" w:cstheme="minorHAnsi"/>
          <w:lang w:val="en-US"/>
        </w:rPr>
      </w:pPr>
    </w:p>
    <w:p w14:paraId="3620BE6A" w14:textId="77777777" w:rsidR="00CE7782" w:rsidRPr="00E62471" w:rsidRDefault="00CE7782" w:rsidP="00E62471">
      <w:pPr>
        <w:numPr>
          <w:ilvl w:val="0"/>
          <w:numId w:val="6"/>
        </w:numPr>
        <w:spacing w:after="0" w:line="360" w:lineRule="auto"/>
        <w:ind w:left="270" w:hanging="270"/>
        <w:jc w:val="both"/>
        <w:rPr>
          <w:rFonts w:eastAsia="Calibri" w:cstheme="minorHAnsi"/>
          <w:lang w:val="en-US"/>
        </w:rPr>
      </w:pPr>
      <w:r w:rsidRPr="00E62471">
        <w:rPr>
          <w:rFonts w:eastAsia="Calibri" w:cstheme="minorHAnsi"/>
          <w:lang w:val="en-US"/>
        </w:rPr>
        <w:t xml:space="preserve"> Have you applied for / or received any other scholarships/ bursaries for the upcoming education year?</w:t>
      </w:r>
    </w:p>
    <w:p w14:paraId="2766EAA3" w14:textId="77777777" w:rsidR="00CE7782" w:rsidRPr="00E62471" w:rsidRDefault="00CE7782" w:rsidP="00CE7782">
      <w:pPr>
        <w:spacing w:after="0" w:line="240" w:lineRule="auto"/>
        <w:ind w:left="270"/>
        <w:jc w:val="both"/>
        <w:rPr>
          <w:rFonts w:eastAsia="Calibri" w:cstheme="minorHAnsi"/>
          <w:lang w:val="en-US"/>
        </w:rPr>
      </w:pPr>
      <w:r w:rsidRPr="00E62471">
        <w:rPr>
          <w:rFonts w:eastAsia="Calibri" w:cstheme="minorHAnsi"/>
          <w:lang w:val="en-US"/>
        </w:rPr>
        <w:t xml:space="preserve">                  (Please circle one)      Yes       No           Number applied for __________________</w:t>
      </w:r>
    </w:p>
    <w:p w14:paraId="2F0DDD35" w14:textId="77777777" w:rsidR="00CE7782" w:rsidRPr="00E62471" w:rsidRDefault="00CE7782" w:rsidP="00CE7782">
      <w:pPr>
        <w:spacing w:after="0" w:line="240" w:lineRule="auto"/>
        <w:rPr>
          <w:rFonts w:eastAsia="Calibri" w:cstheme="minorHAnsi"/>
          <w:lang w:val="en-US"/>
        </w:rPr>
      </w:pPr>
      <w:r w:rsidRPr="00E62471">
        <w:rPr>
          <w:rFonts w:eastAsia="Calibri" w:cstheme="minorHAnsi"/>
          <w:lang w:val="en-US"/>
        </w:rPr>
        <w:t xml:space="preserve">          </w:t>
      </w:r>
    </w:p>
    <w:p w14:paraId="3D473BC5" w14:textId="2303F46A" w:rsidR="00CE7782" w:rsidRPr="00E62471" w:rsidRDefault="00CE7782" w:rsidP="00A868B0">
      <w:pPr>
        <w:spacing w:after="0" w:line="240" w:lineRule="auto"/>
        <w:rPr>
          <w:rFonts w:eastAsia="Calibri" w:cstheme="minorHAnsi"/>
          <w:lang w:val="en-US"/>
        </w:rPr>
      </w:pPr>
      <w:r w:rsidRPr="00E62471">
        <w:rPr>
          <w:rFonts w:eastAsia="Calibri" w:cstheme="minorHAnsi"/>
          <w:lang w:val="en-US"/>
        </w:rPr>
        <w:t xml:space="preserve">   </w:t>
      </w:r>
      <w:r w:rsidR="00E62471">
        <w:rPr>
          <w:rFonts w:eastAsia="Calibri" w:cstheme="minorHAnsi"/>
          <w:lang w:val="en-US"/>
        </w:rPr>
        <w:t xml:space="preserve">  P</w:t>
      </w:r>
      <w:r w:rsidRPr="00E62471">
        <w:rPr>
          <w:rFonts w:eastAsia="Calibri" w:cstheme="minorHAnsi"/>
          <w:lang w:val="en-US"/>
        </w:rPr>
        <w:t>lease check one:</w:t>
      </w:r>
    </w:p>
    <w:p w14:paraId="7D92ADAF" w14:textId="77777777" w:rsidR="00CE7782" w:rsidRPr="00E62471" w:rsidRDefault="00CE7782" w:rsidP="00E62471">
      <w:pPr>
        <w:spacing w:after="0" w:line="240" w:lineRule="auto"/>
        <w:ind w:left="426"/>
        <w:rPr>
          <w:rFonts w:eastAsia="Calibri" w:cstheme="minorHAnsi"/>
          <w:lang w:val="en-US"/>
        </w:rPr>
      </w:pPr>
      <w:r w:rsidRPr="00E62471">
        <w:rPr>
          <w:rFonts w:eastAsia="Calibri" w:cstheme="minorHAnsi"/>
          <w:lang w:val="en-US"/>
        </w:rPr>
        <w:t xml:space="preserve">          Will you require a student loan for 0-50% of your education costs?  _____</w:t>
      </w:r>
    </w:p>
    <w:p w14:paraId="4DE2F931" w14:textId="77777777" w:rsidR="00CE7782" w:rsidRPr="00E62471" w:rsidRDefault="00CE7782" w:rsidP="00E62471">
      <w:pPr>
        <w:spacing w:after="0" w:line="240" w:lineRule="auto"/>
        <w:ind w:left="426"/>
        <w:rPr>
          <w:rFonts w:eastAsia="Calibri" w:cstheme="minorHAnsi"/>
          <w:lang w:val="en-US"/>
        </w:rPr>
      </w:pPr>
      <w:r w:rsidRPr="00E62471">
        <w:rPr>
          <w:rFonts w:eastAsia="Calibri" w:cstheme="minorHAnsi"/>
          <w:lang w:val="en-US"/>
        </w:rPr>
        <w:t xml:space="preserve">          Will you require a student loan for 51-75% of your education costs? _____</w:t>
      </w:r>
    </w:p>
    <w:p w14:paraId="522EBBDE" w14:textId="77777777" w:rsidR="00CE7782" w:rsidRPr="00E62471" w:rsidRDefault="00CE7782" w:rsidP="00E62471">
      <w:pPr>
        <w:spacing w:after="0" w:line="240" w:lineRule="auto"/>
        <w:ind w:left="426"/>
        <w:rPr>
          <w:rFonts w:eastAsia="Calibri" w:cstheme="minorHAnsi"/>
          <w:lang w:val="en-US"/>
        </w:rPr>
      </w:pPr>
      <w:r w:rsidRPr="00E62471">
        <w:rPr>
          <w:rFonts w:eastAsia="Calibri" w:cstheme="minorHAnsi"/>
          <w:lang w:val="en-US"/>
        </w:rPr>
        <w:t xml:space="preserve">          Will you require a student loan for 76-100% of your education costs? ______</w:t>
      </w:r>
    </w:p>
    <w:p w14:paraId="725ED14D" w14:textId="77777777" w:rsidR="00CE7782" w:rsidRPr="00E62471" w:rsidRDefault="00CE7782" w:rsidP="00CE7782">
      <w:pPr>
        <w:spacing w:after="0" w:line="240" w:lineRule="auto"/>
        <w:rPr>
          <w:rFonts w:eastAsia="Calibri" w:cstheme="minorHAnsi"/>
          <w:lang w:val="en-US"/>
        </w:rPr>
      </w:pPr>
      <w:r w:rsidRPr="00E62471">
        <w:rPr>
          <w:rFonts w:eastAsia="Calibri" w:cstheme="minorHAnsi"/>
          <w:lang w:val="en-US"/>
        </w:rPr>
        <w:t xml:space="preserve">         </w:t>
      </w:r>
    </w:p>
    <w:p w14:paraId="144B9E38" w14:textId="77777777" w:rsidR="00CE7782" w:rsidRPr="00E62471" w:rsidRDefault="00CE7782" w:rsidP="00E62471">
      <w:pPr>
        <w:spacing w:after="0" w:line="240" w:lineRule="auto"/>
        <w:ind w:left="851" w:right="540"/>
        <w:rPr>
          <w:rFonts w:eastAsia="Calibri" w:cstheme="minorHAnsi"/>
          <w:i/>
          <w:sz w:val="20"/>
          <w:lang w:val="en-US"/>
        </w:rPr>
      </w:pPr>
      <w:r w:rsidRPr="00E62471">
        <w:rPr>
          <w:rFonts w:eastAsia="Calibri" w:cstheme="minorHAnsi"/>
          <w:i/>
          <w:sz w:val="20"/>
          <w:lang w:val="en-US"/>
        </w:rPr>
        <w:t>Note: This section will be used to assess financial need,, which has some bearing on the selection process, but not all. You should still complete regardless, but you may decline to complete.</w:t>
      </w:r>
    </w:p>
    <w:p w14:paraId="4DDBEF00" w14:textId="4E9D18E5" w:rsidR="00CE7782" w:rsidRDefault="00CE7782" w:rsidP="00CE7782">
      <w:pPr>
        <w:spacing w:after="0" w:line="240" w:lineRule="auto"/>
        <w:rPr>
          <w:rFonts w:eastAsia="Calibri" w:cstheme="minorHAnsi"/>
          <w:lang w:val="en-US"/>
        </w:rPr>
      </w:pPr>
    </w:p>
    <w:p w14:paraId="7BD0DD55" w14:textId="77777777" w:rsidR="00E62471" w:rsidRPr="00E62471" w:rsidRDefault="00E62471" w:rsidP="00CE7782">
      <w:pPr>
        <w:spacing w:after="0" w:line="240" w:lineRule="auto"/>
        <w:rPr>
          <w:rFonts w:eastAsia="Calibri" w:cstheme="minorHAnsi"/>
          <w:lang w:val="en-US"/>
        </w:rPr>
      </w:pPr>
    </w:p>
    <w:p w14:paraId="29863C91" w14:textId="77777777" w:rsidR="00CE7782" w:rsidRPr="00E62471" w:rsidRDefault="00CE7782" w:rsidP="00E62471">
      <w:pPr>
        <w:numPr>
          <w:ilvl w:val="0"/>
          <w:numId w:val="6"/>
        </w:numPr>
        <w:spacing w:after="0" w:line="360" w:lineRule="auto"/>
        <w:ind w:left="270" w:hanging="270"/>
        <w:jc w:val="both"/>
        <w:rPr>
          <w:rFonts w:eastAsia="Calibri" w:cstheme="minorHAnsi"/>
          <w:lang w:val="en-US"/>
        </w:rPr>
      </w:pPr>
      <w:r w:rsidRPr="00E62471">
        <w:rPr>
          <w:rFonts w:eastAsia="Calibri" w:cstheme="minorHAnsi"/>
          <w:lang w:val="en-US"/>
        </w:rPr>
        <w:t>Please tell us what field of study you have chosen and why?</w:t>
      </w:r>
    </w:p>
    <w:p w14:paraId="09BAE8BB" w14:textId="21DC5D8F" w:rsidR="00CE7782" w:rsidRPr="00E62471" w:rsidRDefault="00CE7782" w:rsidP="00E62471">
      <w:pPr>
        <w:spacing w:after="0" w:line="360" w:lineRule="auto"/>
        <w:rPr>
          <w:rFonts w:eastAsia="Calibri" w:cstheme="minorHAnsi"/>
          <w:lang w:val="en-US"/>
        </w:rPr>
      </w:pPr>
      <w:r w:rsidRPr="00E62471">
        <w:rPr>
          <w:rFonts w:eastAsia="Calibri" w:cstheme="minorHAnsi"/>
          <w:lang w:val="en-US"/>
        </w:rPr>
        <w:t xml:space="preserve">     </w:t>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r>
      <w:r w:rsidRPr="00E62471">
        <w:rPr>
          <w:rFonts w:eastAsia="Calibri" w:cstheme="minorHAnsi"/>
          <w:lang w:val="en-US"/>
        </w:rPr>
        <w:softHyphen/>
        <w:t>___________________________________________________________________</w:t>
      </w:r>
      <w:r w:rsidR="00E62471">
        <w:rPr>
          <w:rFonts w:eastAsia="Calibri" w:cstheme="minorHAnsi"/>
          <w:lang w:val="en-US"/>
        </w:rPr>
        <w:t>____________</w:t>
      </w:r>
      <w:r w:rsidRPr="00E62471">
        <w:rPr>
          <w:rFonts w:eastAsia="Calibri" w:cstheme="minorHAnsi"/>
          <w:lang w:val="en-US"/>
        </w:rPr>
        <w:t>____</w:t>
      </w:r>
    </w:p>
    <w:p w14:paraId="6B172EF9" w14:textId="05362976" w:rsidR="00CE7782" w:rsidRPr="00E62471" w:rsidRDefault="00CE7782" w:rsidP="00E62471">
      <w:pPr>
        <w:spacing w:after="0" w:line="360" w:lineRule="auto"/>
        <w:rPr>
          <w:rFonts w:eastAsia="Calibri" w:cstheme="minorHAnsi"/>
          <w:lang w:val="en-US"/>
        </w:rPr>
      </w:pPr>
      <w:r w:rsidRPr="00E62471">
        <w:rPr>
          <w:rFonts w:eastAsia="Calibri" w:cstheme="minorHAnsi"/>
          <w:lang w:val="en-US"/>
        </w:rPr>
        <w:t xml:space="preserve">     _____________________________________________________________________</w:t>
      </w:r>
      <w:r w:rsidR="00E62471">
        <w:rPr>
          <w:rFonts w:eastAsia="Calibri" w:cstheme="minorHAnsi"/>
          <w:lang w:val="en-US"/>
        </w:rPr>
        <w:t>___________</w:t>
      </w:r>
      <w:r w:rsidRPr="00E62471">
        <w:rPr>
          <w:rFonts w:eastAsia="Calibri" w:cstheme="minorHAnsi"/>
          <w:lang w:val="en-US"/>
        </w:rPr>
        <w:t>___</w:t>
      </w:r>
    </w:p>
    <w:p w14:paraId="352D88BE" w14:textId="4F899233" w:rsidR="00CE7782" w:rsidRPr="00E62471" w:rsidRDefault="00CE7782" w:rsidP="00E62471">
      <w:pPr>
        <w:spacing w:after="0" w:line="360" w:lineRule="auto"/>
        <w:rPr>
          <w:rFonts w:eastAsia="Times New Roman" w:cstheme="minorHAnsi"/>
          <w:lang w:val="en-US" w:eastAsia="en-CA"/>
        </w:rPr>
      </w:pPr>
      <w:r w:rsidRPr="00E62471">
        <w:rPr>
          <w:rFonts w:eastAsia="Times New Roman" w:cstheme="minorHAnsi"/>
          <w:lang w:val="en-US" w:eastAsia="en-CA"/>
        </w:rPr>
        <w:t xml:space="preserve">     ____________________________________________________________________</w:t>
      </w:r>
      <w:r w:rsidR="00E62471">
        <w:rPr>
          <w:rFonts w:eastAsia="Times New Roman" w:cstheme="minorHAnsi"/>
          <w:lang w:val="en-US" w:eastAsia="en-CA"/>
        </w:rPr>
        <w:t>___________</w:t>
      </w:r>
      <w:r w:rsidRPr="00E62471">
        <w:rPr>
          <w:rFonts w:eastAsia="Times New Roman" w:cstheme="minorHAnsi"/>
          <w:lang w:val="en-US" w:eastAsia="en-CA"/>
        </w:rPr>
        <w:t>____</w:t>
      </w:r>
    </w:p>
    <w:p w14:paraId="72802C8A" w14:textId="17DD713E" w:rsidR="00CE7782" w:rsidRPr="00E62471" w:rsidRDefault="00CE7782" w:rsidP="00E62471">
      <w:pPr>
        <w:spacing w:after="0" w:line="360" w:lineRule="auto"/>
        <w:rPr>
          <w:rFonts w:eastAsia="Times New Roman" w:cstheme="minorHAnsi"/>
          <w:lang w:val="en-US" w:eastAsia="en-CA"/>
        </w:rPr>
      </w:pPr>
      <w:r w:rsidRPr="00E62471">
        <w:rPr>
          <w:rFonts w:eastAsia="Times New Roman" w:cstheme="minorHAnsi"/>
          <w:lang w:val="en-US" w:eastAsia="en-CA"/>
        </w:rPr>
        <w:t xml:space="preserve">     _____________________________________________________________________</w:t>
      </w:r>
      <w:r w:rsidR="00E62471">
        <w:rPr>
          <w:rFonts w:eastAsia="Times New Roman" w:cstheme="minorHAnsi"/>
          <w:lang w:val="en-US" w:eastAsia="en-CA"/>
        </w:rPr>
        <w:t>___________</w:t>
      </w:r>
      <w:r w:rsidRPr="00E62471">
        <w:rPr>
          <w:rFonts w:eastAsia="Times New Roman" w:cstheme="minorHAnsi"/>
          <w:lang w:val="en-US" w:eastAsia="en-CA"/>
        </w:rPr>
        <w:t>___</w:t>
      </w:r>
    </w:p>
    <w:p w14:paraId="5CFDD628" w14:textId="77777777" w:rsidR="00E62471" w:rsidRDefault="00E62471" w:rsidP="00CE7782">
      <w:pPr>
        <w:jc w:val="center"/>
        <w:rPr>
          <w:rFonts w:cstheme="minorHAnsi"/>
        </w:rPr>
      </w:pPr>
    </w:p>
    <w:p w14:paraId="51216E91" w14:textId="5176FE12" w:rsidR="00CE7782" w:rsidRPr="00E62471" w:rsidRDefault="00CE7782" w:rsidP="00CE7782">
      <w:pPr>
        <w:jc w:val="center"/>
        <w:rPr>
          <w:rFonts w:cstheme="minorHAnsi"/>
        </w:rPr>
      </w:pPr>
      <w:r w:rsidRPr="00E62471">
        <w:rPr>
          <w:rFonts w:cstheme="minorHAnsi"/>
        </w:rPr>
        <w:t>Applications mailed or dropped off to:</w:t>
      </w:r>
    </w:p>
    <w:p w14:paraId="2F809AE7" w14:textId="11C485C7" w:rsidR="00CE7782" w:rsidRDefault="00CE7782" w:rsidP="00CE7782">
      <w:pPr>
        <w:jc w:val="center"/>
        <w:rPr>
          <w:rFonts w:cstheme="minorHAnsi"/>
        </w:rPr>
      </w:pPr>
      <w:r w:rsidRPr="00E62471">
        <w:rPr>
          <w:rFonts w:cstheme="minorHAnsi"/>
        </w:rPr>
        <w:t xml:space="preserve">Yvonne </w:t>
      </w:r>
      <w:r w:rsidR="00A1460B" w:rsidRPr="00E62471">
        <w:rPr>
          <w:rFonts w:cstheme="minorHAnsi"/>
        </w:rPr>
        <w:t>Savoury 14</w:t>
      </w:r>
      <w:r w:rsidRPr="00E62471">
        <w:rPr>
          <w:rFonts w:cstheme="minorHAnsi"/>
        </w:rPr>
        <w:t xml:space="preserve"> Sampson Drive, Lower Sackville, Nova Scotia, B4C 3E8</w:t>
      </w:r>
    </w:p>
    <w:p w14:paraId="102E42EF" w14:textId="47488C3A" w:rsidR="00A1460B" w:rsidRPr="00E62471" w:rsidRDefault="00A1460B" w:rsidP="00CE7782">
      <w:pPr>
        <w:jc w:val="center"/>
        <w:rPr>
          <w:rFonts w:cstheme="minorHAnsi"/>
        </w:rPr>
      </w:pPr>
      <w:r>
        <w:rPr>
          <w:rFonts w:cstheme="minorHAnsi"/>
        </w:rPr>
        <w:t xml:space="preserve">Vicki </w:t>
      </w:r>
      <w:r>
        <w:rPr>
          <w:rFonts w:cstheme="minorHAnsi"/>
        </w:rPr>
        <w:t>Gomes 435</w:t>
      </w:r>
      <w:r>
        <w:rPr>
          <w:rFonts w:cstheme="minorHAnsi"/>
        </w:rPr>
        <w:t xml:space="preserve"> Robert Street, Fall </w:t>
      </w:r>
      <w:bookmarkStart w:id="0" w:name="_GoBack"/>
      <w:bookmarkEnd w:id="0"/>
      <w:r>
        <w:rPr>
          <w:rFonts w:cstheme="minorHAnsi"/>
        </w:rPr>
        <w:t>River,</w:t>
      </w:r>
      <w:r>
        <w:rPr>
          <w:rFonts w:cstheme="minorHAnsi"/>
        </w:rPr>
        <w:t xml:space="preserve"> Nova Scotia B2T 0E1</w:t>
      </w:r>
    </w:p>
    <w:p w14:paraId="38F84079" w14:textId="77777777" w:rsidR="00CE7782" w:rsidRPr="00E62471" w:rsidRDefault="00CE7782" w:rsidP="00CE7782">
      <w:pPr>
        <w:jc w:val="center"/>
        <w:rPr>
          <w:rFonts w:cstheme="minorHAnsi"/>
        </w:rPr>
      </w:pPr>
      <w:r w:rsidRPr="00E62471">
        <w:rPr>
          <w:rFonts w:cstheme="minorHAnsi"/>
        </w:rPr>
        <w:t>Deadline: May 30</w:t>
      </w:r>
      <w:r w:rsidRPr="00E62471">
        <w:rPr>
          <w:rFonts w:cstheme="minorHAnsi"/>
          <w:vertAlign w:val="superscript"/>
        </w:rPr>
        <w:t>th</w:t>
      </w:r>
      <w:r w:rsidRPr="00E62471">
        <w:rPr>
          <w:rFonts w:cstheme="minorHAnsi"/>
        </w:rPr>
        <w:t xml:space="preserve">, incomplete OR late applications WILL NOT be considered. </w:t>
      </w:r>
    </w:p>
    <w:p w14:paraId="21451742" w14:textId="57DF3C81" w:rsidR="00CE7782" w:rsidRPr="00E62471" w:rsidRDefault="00CE7782" w:rsidP="00CE7782">
      <w:pPr>
        <w:jc w:val="right"/>
        <w:rPr>
          <w:rFonts w:cstheme="minorHAnsi"/>
        </w:rPr>
      </w:pPr>
    </w:p>
    <w:sectPr w:rsidR="00CE7782" w:rsidRPr="00E62471" w:rsidSect="00E62471">
      <w:footerReference w:type="default" r:id="rId10"/>
      <w:pgSz w:w="12240" w:h="15840"/>
      <w:pgMar w:top="1440" w:right="1440" w:bottom="1440" w:left="1440" w:header="708" w:footer="11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AF3C2" w14:textId="77777777" w:rsidR="00F54128" w:rsidRDefault="00F54128" w:rsidP="00E62471">
      <w:pPr>
        <w:spacing w:after="0" w:line="240" w:lineRule="auto"/>
      </w:pPr>
      <w:r>
        <w:separator/>
      </w:r>
    </w:p>
  </w:endnote>
  <w:endnote w:type="continuationSeparator" w:id="0">
    <w:p w14:paraId="41DC2E77" w14:textId="77777777" w:rsidR="00F54128" w:rsidRDefault="00F54128" w:rsidP="00E6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918407"/>
      <w:docPartObj>
        <w:docPartGallery w:val="Page Numbers (Bottom of Page)"/>
        <w:docPartUnique/>
      </w:docPartObj>
    </w:sdtPr>
    <w:sdtEndPr/>
    <w:sdtContent>
      <w:sdt>
        <w:sdtPr>
          <w:id w:val="1728636285"/>
          <w:docPartObj>
            <w:docPartGallery w:val="Page Numbers (Top of Page)"/>
            <w:docPartUnique/>
          </w:docPartObj>
        </w:sdtPr>
        <w:sdtEndPr/>
        <w:sdtContent>
          <w:p w14:paraId="02708BF2" w14:textId="206A8151" w:rsidR="00E62471" w:rsidRDefault="00E624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1460B">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460B">
              <w:rPr>
                <w:b/>
                <w:bCs/>
                <w:noProof/>
              </w:rPr>
              <w:t>3</w:t>
            </w:r>
            <w:r>
              <w:rPr>
                <w:b/>
                <w:bCs/>
                <w:sz w:val="24"/>
                <w:szCs w:val="24"/>
              </w:rPr>
              <w:fldChar w:fldCharType="end"/>
            </w:r>
          </w:p>
        </w:sdtContent>
      </w:sdt>
    </w:sdtContent>
  </w:sdt>
  <w:p w14:paraId="32CC2396" w14:textId="0601E826" w:rsidR="00E62471" w:rsidRDefault="00E62471">
    <w:pPr>
      <w:pStyle w:val="Footer"/>
    </w:pPr>
    <w:r w:rsidRPr="00E62471">
      <w:rPr>
        <w:sz w:val="18"/>
      </w:rPr>
      <w:t>Revised March 2018</w:t>
    </w:r>
    <w:r>
      <w:tab/>
    </w:r>
    <w:r>
      <w:tab/>
      <w:t>Applicant ID 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FB984" w14:textId="77777777" w:rsidR="00F54128" w:rsidRDefault="00F54128" w:rsidP="00E62471">
      <w:pPr>
        <w:spacing w:after="0" w:line="240" w:lineRule="auto"/>
      </w:pPr>
      <w:r>
        <w:separator/>
      </w:r>
    </w:p>
  </w:footnote>
  <w:footnote w:type="continuationSeparator" w:id="0">
    <w:p w14:paraId="2B52325E" w14:textId="77777777" w:rsidR="00F54128" w:rsidRDefault="00F54128" w:rsidP="00E624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CF2"/>
    <w:multiLevelType w:val="hybridMultilevel"/>
    <w:tmpl w:val="AE6A83F0"/>
    <w:lvl w:ilvl="0" w:tplc="10090009">
      <w:start w:val="1"/>
      <w:numFmt w:val="bullet"/>
      <w:lvlText w:val=""/>
      <w:lvlJc w:val="left"/>
      <w:pPr>
        <w:ind w:left="1429" w:hanging="360"/>
      </w:pPr>
      <w:rPr>
        <w:rFonts w:ascii="Wingdings" w:hAnsi="Wingdings"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15:restartNumberingAfterBreak="0">
    <w:nsid w:val="1FBA561B"/>
    <w:multiLevelType w:val="hybridMultilevel"/>
    <w:tmpl w:val="0AB2C6EE"/>
    <w:lvl w:ilvl="0" w:tplc="10090015">
      <w:start w:val="1"/>
      <w:numFmt w:val="upperLetter"/>
      <w:lvlText w:val="%1."/>
      <w:lvlJc w:val="left"/>
      <w:pPr>
        <w:tabs>
          <w:tab w:val="num" w:pos="900"/>
        </w:tabs>
        <w:ind w:left="900" w:hanging="360"/>
      </w:pPr>
      <w:rPr>
        <w:b/>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BB6269D"/>
    <w:multiLevelType w:val="hybridMultilevel"/>
    <w:tmpl w:val="C4E4D6D0"/>
    <w:lvl w:ilvl="0" w:tplc="B18A7994">
      <w:start w:val="1"/>
      <w:numFmt w:val="decimal"/>
      <w:lvlText w:val="%1."/>
      <w:lvlJc w:val="left"/>
      <w:pPr>
        <w:tabs>
          <w:tab w:val="num" w:pos="900"/>
        </w:tabs>
        <w:ind w:left="900" w:hanging="360"/>
      </w:pPr>
      <w:rPr>
        <w:b/>
        <w:color w:val="auto"/>
      </w:rPr>
    </w:lvl>
    <w:lvl w:ilvl="1" w:tplc="B838DC04">
      <w:start w:val="1"/>
      <w:numFmt w:val="lowerLetter"/>
      <w:lvlText w:val="%2."/>
      <w:lvlJc w:val="left"/>
      <w:pPr>
        <w:tabs>
          <w:tab w:val="num" w:pos="1440"/>
        </w:tabs>
        <w:ind w:left="1440" w:hanging="360"/>
      </w:pPr>
      <w:rPr>
        <w:rFonts w:hint="default"/>
      </w:rPr>
    </w:lvl>
    <w:lvl w:ilvl="2" w:tplc="18C6C19E">
      <w:start w:val="1"/>
      <w:numFmt w:val="lowerRoman"/>
      <w:lvlText w:val="%3."/>
      <w:lvlJc w:val="right"/>
      <w:pPr>
        <w:tabs>
          <w:tab w:val="num" w:pos="2160"/>
        </w:tabs>
        <w:ind w:left="2160" w:hanging="180"/>
      </w:pPr>
    </w:lvl>
    <w:lvl w:ilvl="3" w:tplc="7ECE3368" w:tentative="1">
      <w:start w:val="1"/>
      <w:numFmt w:val="decimal"/>
      <w:lvlText w:val="%4."/>
      <w:lvlJc w:val="left"/>
      <w:pPr>
        <w:tabs>
          <w:tab w:val="num" w:pos="2880"/>
        </w:tabs>
        <w:ind w:left="2880" w:hanging="360"/>
      </w:pPr>
    </w:lvl>
    <w:lvl w:ilvl="4" w:tplc="A5D69E8C" w:tentative="1">
      <w:start w:val="1"/>
      <w:numFmt w:val="lowerLetter"/>
      <w:lvlText w:val="%5."/>
      <w:lvlJc w:val="left"/>
      <w:pPr>
        <w:tabs>
          <w:tab w:val="num" w:pos="3600"/>
        </w:tabs>
        <w:ind w:left="3600" w:hanging="360"/>
      </w:pPr>
    </w:lvl>
    <w:lvl w:ilvl="5" w:tplc="E9F0315A" w:tentative="1">
      <w:start w:val="1"/>
      <w:numFmt w:val="lowerRoman"/>
      <w:lvlText w:val="%6."/>
      <w:lvlJc w:val="right"/>
      <w:pPr>
        <w:tabs>
          <w:tab w:val="num" w:pos="4320"/>
        </w:tabs>
        <w:ind w:left="4320" w:hanging="180"/>
      </w:pPr>
    </w:lvl>
    <w:lvl w:ilvl="6" w:tplc="BD66A050" w:tentative="1">
      <w:start w:val="1"/>
      <w:numFmt w:val="decimal"/>
      <w:lvlText w:val="%7."/>
      <w:lvlJc w:val="left"/>
      <w:pPr>
        <w:tabs>
          <w:tab w:val="num" w:pos="5040"/>
        </w:tabs>
        <w:ind w:left="5040" w:hanging="360"/>
      </w:pPr>
    </w:lvl>
    <w:lvl w:ilvl="7" w:tplc="AE348DD2" w:tentative="1">
      <w:start w:val="1"/>
      <w:numFmt w:val="lowerLetter"/>
      <w:lvlText w:val="%8."/>
      <w:lvlJc w:val="left"/>
      <w:pPr>
        <w:tabs>
          <w:tab w:val="num" w:pos="5760"/>
        </w:tabs>
        <w:ind w:left="5760" w:hanging="360"/>
      </w:pPr>
    </w:lvl>
    <w:lvl w:ilvl="8" w:tplc="3E8C08AE" w:tentative="1">
      <w:start w:val="1"/>
      <w:numFmt w:val="lowerRoman"/>
      <w:lvlText w:val="%9."/>
      <w:lvlJc w:val="right"/>
      <w:pPr>
        <w:tabs>
          <w:tab w:val="num" w:pos="6480"/>
        </w:tabs>
        <w:ind w:left="6480" w:hanging="180"/>
      </w:pPr>
    </w:lvl>
  </w:abstractNum>
  <w:abstractNum w:abstractNumId="3" w15:restartNumberingAfterBreak="0">
    <w:nsid w:val="3A771B82"/>
    <w:multiLevelType w:val="hybridMultilevel"/>
    <w:tmpl w:val="2CE6F626"/>
    <w:lvl w:ilvl="0" w:tplc="B18A7994">
      <w:start w:val="1"/>
      <w:numFmt w:val="decimal"/>
      <w:lvlText w:val="%1."/>
      <w:lvlJc w:val="left"/>
      <w:pPr>
        <w:tabs>
          <w:tab w:val="num" w:pos="900"/>
        </w:tabs>
        <w:ind w:left="900" w:hanging="360"/>
      </w:pPr>
      <w:rPr>
        <w:b/>
        <w:color w:val="auto"/>
      </w:rPr>
    </w:lvl>
    <w:lvl w:ilvl="1" w:tplc="B838DC04">
      <w:start w:val="1"/>
      <w:numFmt w:val="lowerLetter"/>
      <w:lvlText w:val="%2."/>
      <w:lvlJc w:val="left"/>
      <w:pPr>
        <w:tabs>
          <w:tab w:val="num" w:pos="1440"/>
        </w:tabs>
        <w:ind w:left="1440" w:hanging="360"/>
      </w:pPr>
      <w:rPr>
        <w:rFonts w:hint="default"/>
      </w:rPr>
    </w:lvl>
    <w:lvl w:ilvl="2" w:tplc="18C6C19E">
      <w:start w:val="1"/>
      <w:numFmt w:val="lowerRoman"/>
      <w:lvlText w:val="%3."/>
      <w:lvlJc w:val="right"/>
      <w:pPr>
        <w:tabs>
          <w:tab w:val="num" w:pos="2160"/>
        </w:tabs>
        <w:ind w:left="2160" w:hanging="180"/>
      </w:pPr>
    </w:lvl>
    <w:lvl w:ilvl="3" w:tplc="7ECE3368" w:tentative="1">
      <w:start w:val="1"/>
      <w:numFmt w:val="decimal"/>
      <w:lvlText w:val="%4."/>
      <w:lvlJc w:val="left"/>
      <w:pPr>
        <w:tabs>
          <w:tab w:val="num" w:pos="2880"/>
        </w:tabs>
        <w:ind w:left="2880" w:hanging="360"/>
      </w:pPr>
    </w:lvl>
    <w:lvl w:ilvl="4" w:tplc="A5D69E8C" w:tentative="1">
      <w:start w:val="1"/>
      <w:numFmt w:val="lowerLetter"/>
      <w:lvlText w:val="%5."/>
      <w:lvlJc w:val="left"/>
      <w:pPr>
        <w:tabs>
          <w:tab w:val="num" w:pos="3600"/>
        </w:tabs>
        <w:ind w:left="3600" w:hanging="360"/>
      </w:pPr>
    </w:lvl>
    <w:lvl w:ilvl="5" w:tplc="E9F0315A" w:tentative="1">
      <w:start w:val="1"/>
      <w:numFmt w:val="lowerRoman"/>
      <w:lvlText w:val="%6."/>
      <w:lvlJc w:val="right"/>
      <w:pPr>
        <w:tabs>
          <w:tab w:val="num" w:pos="4320"/>
        </w:tabs>
        <w:ind w:left="4320" w:hanging="180"/>
      </w:pPr>
    </w:lvl>
    <w:lvl w:ilvl="6" w:tplc="BD66A050" w:tentative="1">
      <w:start w:val="1"/>
      <w:numFmt w:val="decimal"/>
      <w:lvlText w:val="%7."/>
      <w:lvlJc w:val="left"/>
      <w:pPr>
        <w:tabs>
          <w:tab w:val="num" w:pos="5040"/>
        </w:tabs>
        <w:ind w:left="5040" w:hanging="360"/>
      </w:pPr>
    </w:lvl>
    <w:lvl w:ilvl="7" w:tplc="AE348DD2" w:tentative="1">
      <w:start w:val="1"/>
      <w:numFmt w:val="lowerLetter"/>
      <w:lvlText w:val="%8."/>
      <w:lvlJc w:val="left"/>
      <w:pPr>
        <w:tabs>
          <w:tab w:val="num" w:pos="5760"/>
        </w:tabs>
        <w:ind w:left="5760" w:hanging="360"/>
      </w:pPr>
    </w:lvl>
    <w:lvl w:ilvl="8" w:tplc="3E8C08AE" w:tentative="1">
      <w:start w:val="1"/>
      <w:numFmt w:val="lowerRoman"/>
      <w:lvlText w:val="%9."/>
      <w:lvlJc w:val="right"/>
      <w:pPr>
        <w:tabs>
          <w:tab w:val="num" w:pos="6480"/>
        </w:tabs>
        <w:ind w:left="6480" w:hanging="180"/>
      </w:pPr>
    </w:lvl>
  </w:abstractNum>
  <w:abstractNum w:abstractNumId="4" w15:restartNumberingAfterBreak="0">
    <w:nsid w:val="55ED33CD"/>
    <w:multiLevelType w:val="hybridMultilevel"/>
    <w:tmpl w:val="836C2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C2095"/>
    <w:multiLevelType w:val="hybridMultilevel"/>
    <w:tmpl w:val="F5E26D5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9A33EA4"/>
    <w:multiLevelType w:val="hybridMultilevel"/>
    <w:tmpl w:val="1A1AA7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4946D4"/>
    <w:multiLevelType w:val="hybridMultilevel"/>
    <w:tmpl w:val="0966CBBC"/>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3A1"/>
    <w:rsid w:val="001630F8"/>
    <w:rsid w:val="00702C1D"/>
    <w:rsid w:val="00783AB1"/>
    <w:rsid w:val="00805AA4"/>
    <w:rsid w:val="008E7ECA"/>
    <w:rsid w:val="008F23A1"/>
    <w:rsid w:val="00A1460B"/>
    <w:rsid w:val="00A868B0"/>
    <w:rsid w:val="00BA434B"/>
    <w:rsid w:val="00BF453F"/>
    <w:rsid w:val="00C01699"/>
    <w:rsid w:val="00CE7782"/>
    <w:rsid w:val="00E236E8"/>
    <w:rsid w:val="00E62471"/>
    <w:rsid w:val="00EE0CCB"/>
    <w:rsid w:val="00F54128"/>
    <w:rsid w:val="00FA101F"/>
    <w:rsid w:val="3A24A5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80635"/>
  <w15:chartTrackingRefBased/>
  <w15:docId w15:val="{F4523A8B-799A-49B1-BECD-FF69895A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ECA"/>
    <w:pPr>
      <w:ind w:left="720"/>
      <w:contextualSpacing/>
    </w:pPr>
  </w:style>
  <w:style w:type="paragraph" w:styleId="NoSpacing">
    <w:name w:val="No Spacing"/>
    <w:uiPriority w:val="1"/>
    <w:qFormat/>
    <w:rsid w:val="008E7ECA"/>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F453F"/>
    <w:rPr>
      <w:color w:val="0563C1" w:themeColor="hyperlink"/>
      <w:u w:val="single"/>
    </w:rPr>
  </w:style>
  <w:style w:type="paragraph" w:styleId="Header">
    <w:name w:val="header"/>
    <w:basedOn w:val="Normal"/>
    <w:link w:val="HeaderChar"/>
    <w:uiPriority w:val="99"/>
    <w:unhideWhenUsed/>
    <w:rsid w:val="00E62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471"/>
  </w:style>
  <w:style w:type="paragraph" w:styleId="Footer">
    <w:name w:val="footer"/>
    <w:basedOn w:val="Normal"/>
    <w:link w:val="FooterChar"/>
    <w:uiPriority w:val="99"/>
    <w:unhideWhenUsed/>
    <w:rsid w:val="00E62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Waters@girlguides.ns.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HRM</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Savoury, Yvonne</dc:creator>
  <cp:keywords/>
  <dc:description/>
  <cp:lastModifiedBy>Savoury, Yvonne</cp:lastModifiedBy>
  <cp:revision>2</cp:revision>
  <dcterms:created xsi:type="dcterms:W3CDTF">2018-03-31T08:26:00Z</dcterms:created>
  <dcterms:modified xsi:type="dcterms:W3CDTF">2018-03-31T08:26:00Z</dcterms:modified>
</cp:coreProperties>
</file>