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B8E" w:rsidRPr="00F01BC0" w:rsidRDefault="00F01BC0" w:rsidP="00F01BC0">
      <w:pPr>
        <w:pStyle w:val="Heading2"/>
      </w:pPr>
      <w:r>
        <w:t>DEPUTY PROVINCIAL COMMISSIONER</w:t>
      </w:r>
    </w:p>
    <w:p w:rsidR="00A14C3D" w:rsidRDefault="00A14C3D" w:rsidP="00A65B8E">
      <w:pPr>
        <w:pStyle w:val="Heading3"/>
        <w:spacing w:before="0" w:after="120"/>
        <w:rPr>
          <w:rFonts w:ascii="Arial" w:hAnsi="Arial" w:cs="Arial"/>
          <w:color w:val="auto"/>
          <w:sz w:val="23"/>
          <w:szCs w:val="23"/>
          <w:lang w:val="en-CA"/>
        </w:rPr>
      </w:pPr>
    </w:p>
    <w:p w:rsidR="00A65B8E" w:rsidRPr="00CC024A" w:rsidRDefault="00A65B8E" w:rsidP="00A65B8E">
      <w:pPr>
        <w:pStyle w:val="Heading3"/>
        <w:spacing w:before="0" w:after="120"/>
        <w:rPr>
          <w:rFonts w:ascii="Arial" w:hAnsi="Arial" w:cs="Arial"/>
          <w:color w:val="auto"/>
          <w:sz w:val="23"/>
          <w:szCs w:val="23"/>
          <w:lang w:val="en-CA"/>
        </w:rPr>
      </w:pPr>
      <w:r w:rsidRPr="00CC024A">
        <w:rPr>
          <w:rFonts w:ascii="Arial" w:hAnsi="Arial" w:cs="Arial"/>
          <w:color w:val="auto"/>
          <w:sz w:val="23"/>
          <w:szCs w:val="23"/>
          <w:lang w:val="en-CA"/>
        </w:rPr>
        <w:t>MISSION</w:t>
      </w:r>
    </w:p>
    <w:p w:rsidR="00A65B8E" w:rsidRPr="00CC024A" w:rsidRDefault="00A65B8E" w:rsidP="00A14C3D">
      <w:pPr>
        <w:pStyle w:val="Heading3"/>
        <w:spacing w:before="0" w:after="120"/>
        <w:rPr>
          <w:rFonts w:ascii="Arial" w:hAnsi="Arial" w:cs="Arial"/>
          <w:b w:val="0"/>
          <w:color w:val="auto"/>
          <w:sz w:val="23"/>
          <w:szCs w:val="23"/>
          <w:lang w:val="en-CA"/>
        </w:rPr>
      </w:pPr>
      <w:r w:rsidRPr="00CC024A">
        <w:rPr>
          <w:rFonts w:ascii="Arial" w:hAnsi="Arial" w:cs="Arial"/>
          <w:b w:val="0"/>
          <w:color w:val="auto"/>
          <w:sz w:val="23"/>
          <w:szCs w:val="23"/>
          <w:lang w:val="en-CA"/>
        </w:rPr>
        <w:t>Girl Guides of Canada-Guides du Canada (GGC) enables girls to be confide</w:t>
      </w:r>
      <w:bookmarkStart w:id="0" w:name="_GoBack"/>
      <w:bookmarkEnd w:id="0"/>
      <w:permStart w:id="1028991356" w:edGrp="everyone"/>
      <w:permEnd w:id="1028991356"/>
      <w:r w:rsidRPr="00CC024A">
        <w:rPr>
          <w:rFonts w:ascii="Arial" w:hAnsi="Arial" w:cs="Arial"/>
          <w:b w:val="0"/>
          <w:color w:val="auto"/>
          <w:sz w:val="23"/>
          <w:szCs w:val="23"/>
          <w:lang w:val="en-CA"/>
        </w:rPr>
        <w:t>nt, resourceful and courageous, and to make a difference in the world.</w:t>
      </w:r>
    </w:p>
    <w:p w:rsidR="00A65B8E" w:rsidRPr="00CC024A" w:rsidRDefault="00A65B8E" w:rsidP="00B90B53">
      <w:pPr>
        <w:pStyle w:val="Heading3"/>
        <w:keepNext w:val="0"/>
        <w:keepLines w:val="0"/>
        <w:spacing w:before="100" w:after="100"/>
        <w:rPr>
          <w:rFonts w:ascii="Arial" w:hAnsi="Arial" w:cs="Arial"/>
          <w:color w:val="auto"/>
          <w:sz w:val="23"/>
          <w:szCs w:val="23"/>
          <w:lang w:val="en-CA"/>
        </w:rPr>
      </w:pPr>
      <w:r w:rsidRPr="00CC024A">
        <w:rPr>
          <w:rFonts w:ascii="Arial" w:hAnsi="Arial" w:cs="Arial"/>
          <w:color w:val="auto"/>
          <w:sz w:val="23"/>
          <w:szCs w:val="23"/>
          <w:lang w:val="en-CA"/>
        </w:rPr>
        <w:t>PURPOSE</w:t>
      </w:r>
    </w:p>
    <w:p w:rsidR="00A65B8E" w:rsidRPr="00CC024A" w:rsidRDefault="00A65B8E" w:rsidP="00A14C3D">
      <w:pPr>
        <w:pStyle w:val="Heading3"/>
        <w:spacing w:before="0" w:after="120"/>
        <w:rPr>
          <w:rFonts w:ascii="Arial" w:hAnsi="Arial" w:cs="Arial"/>
          <w:b w:val="0"/>
          <w:color w:val="auto"/>
          <w:sz w:val="23"/>
          <w:szCs w:val="23"/>
          <w:lang w:val="en-CA"/>
        </w:rPr>
      </w:pPr>
      <w:r w:rsidRPr="00CC024A">
        <w:rPr>
          <w:rFonts w:ascii="Arial" w:hAnsi="Arial" w:cs="Arial"/>
          <w:b w:val="0"/>
          <w:color w:val="auto"/>
          <w:sz w:val="23"/>
          <w:szCs w:val="23"/>
          <w:lang w:val="en-CA"/>
        </w:rPr>
        <w:t>To support the Provincial Commissioner in the discharge of her responsibilities and to assume the position of Provincial Commissioner in the absence of the Provincial Commissioner and to carry out specifically assigned responsibilities.</w:t>
      </w:r>
    </w:p>
    <w:p w:rsidR="00A65B8E" w:rsidRPr="00CC024A" w:rsidRDefault="00A65B8E" w:rsidP="00B90B53">
      <w:pPr>
        <w:spacing w:before="100" w:after="100"/>
        <w:outlineLvl w:val="2"/>
        <w:rPr>
          <w:rFonts w:ascii="Arial" w:hAnsi="Arial" w:cs="Arial"/>
          <w:b/>
          <w:sz w:val="23"/>
          <w:szCs w:val="23"/>
          <w:lang w:val="en-CA"/>
        </w:rPr>
      </w:pPr>
      <w:r w:rsidRPr="00CC024A">
        <w:rPr>
          <w:rFonts w:ascii="Arial" w:hAnsi="Arial" w:cs="Arial"/>
          <w:b/>
          <w:sz w:val="23"/>
          <w:szCs w:val="23"/>
          <w:lang w:val="en-CA"/>
        </w:rPr>
        <w:t>ACCOUNTABILITY</w:t>
      </w:r>
    </w:p>
    <w:p w:rsidR="00A65B8E" w:rsidRPr="00CC024A" w:rsidRDefault="00A65B8E" w:rsidP="00A14C3D">
      <w:pPr>
        <w:spacing w:after="120"/>
        <w:rPr>
          <w:rFonts w:ascii="Arial" w:hAnsi="Arial" w:cs="Arial"/>
          <w:sz w:val="23"/>
          <w:szCs w:val="23"/>
          <w:lang w:val="en-CA"/>
        </w:rPr>
      </w:pPr>
      <w:r w:rsidRPr="00CC024A">
        <w:rPr>
          <w:rFonts w:ascii="Arial" w:hAnsi="Arial" w:cs="Arial"/>
          <w:sz w:val="23"/>
          <w:szCs w:val="23"/>
          <w:lang w:val="en-CA"/>
        </w:rPr>
        <w:t xml:space="preserve">Provincial Commissioner/Provincial Council </w:t>
      </w:r>
    </w:p>
    <w:p w:rsidR="00A65B8E" w:rsidRPr="00CC024A" w:rsidRDefault="00A65B8E" w:rsidP="00A14C3D">
      <w:pPr>
        <w:spacing w:before="100" w:after="120"/>
        <w:outlineLvl w:val="2"/>
        <w:rPr>
          <w:rFonts w:ascii="Arial" w:hAnsi="Arial" w:cs="Arial"/>
          <w:b/>
          <w:sz w:val="23"/>
          <w:szCs w:val="23"/>
          <w:lang w:val="en-CA"/>
        </w:rPr>
      </w:pPr>
      <w:r w:rsidRPr="00CC024A">
        <w:rPr>
          <w:rFonts w:ascii="Arial" w:hAnsi="Arial" w:cs="Arial"/>
          <w:b/>
          <w:sz w:val="23"/>
          <w:szCs w:val="23"/>
          <w:lang w:val="en-CA"/>
        </w:rPr>
        <w:t>RESPONSIBILITIES</w:t>
      </w:r>
    </w:p>
    <w:p w:rsidR="00A65B8E" w:rsidRPr="00CC024A" w:rsidRDefault="00A65B8E" w:rsidP="00B90B53">
      <w:pPr>
        <w:spacing w:after="60"/>
        <w:rPr>
          <w:rFonts w:ascii="Arial" w:hAnsi="Arial" w:cs="Arial"/>
          <w:b/>
          <w:sz w:val="23"/>
          <w:szCs w:val="23"/>
          <w:lang w:val="en-CA"/>
        </w:rPr>
      </w:pPr>
      <w:r w:rsidRPr="00CC024A">
        <w:rPr>
          <w:rFonts w:ascii="Arial" w:hAnsi="Arial" w:cs="Arial"/>
          <w:b/>
          <w:sz w:val="23"/>
          <w:szCs w:val="23"/>
          <w:lang w:val="en-CA"/>
        </w:rPr>
        <w:t>The Deputy Provincial Commissioner:</w:t>
      </w:r>
    </w:p>
    <w:p w:rsidR="00A65B8E" w:rsidRPr="00CC024A" w:rsidRDefault="00A65B8E" w:rsidP="00A65B8E">
      <w:pPr>
        <w:numPr>
          <w:ilvl w:val="0"/>
          <w:numId w:val="9"/>
        </w:numPr>
        <w:spacing w:after="60"/>
        <w:rPr>
          <w:rFonts w:ascii="Arial" w:hAnsi="Arial" w:cs="Arial"/>
          <w:sz w:val="23"/>
          <w:szCs w:val="23"/>
          <w:lang w:val="en-CA"/>
        </w:rPr>
      </w:pPr>
      <w:r w:rsidRPr="00CC024A">
        <w:rPr>
          <w:rFonts w:ascii="Arial" w:hAnsi="Arial" w:cs="Arial"/>
          <w:sz w:val="23"/>
          <w:szCs w:val="23"/>
          <w:lang w:val="en-CA"/>
        </w:rPr>
        <w:t>May be a signing officer of the Provincial Council;</w:t>
      </w:r>
    </w:p>
    <w:p w:rsidR="00A65B8E" w:rsidRPr="00CC024A" w:rsidRDefault="00A65B8E" w:rsidP="00A65B8E">
      <w:pPr>
        <w:numPr>
          <w:ilvl w:val="0"/>
          <w:numId w:val="9"/>
        </w:numPr>
        <w:spacing w:after="60"/>
        <w:rPr>
          <w:rFonts w:ascii="Arial" w:hAnsi="Arial" w:cs="Arial"/>
          <w:sz w:val="23"/>
          <w:szCs w:val="23"/>
          <w:lang w:val="en-CA"/>
        </w:rPr>
      </w:pPr>
      <w:r w:rsidRPr="00CC024A">
        <w:rPr>
          <w:rFonts w:ascii="Arial" w:hAnsi="Arial" w:cs="Arial"/>
          <w:sz w:val="23"/>
          <w:szCs w:val="23"/>
          <w:lang w:val="en-CA"/>
        </w:rPr>
        <w:t xml:space="preserve">Assumes the role of Provincial Commissioner when requested or when required pursuant to </w:t>
      </w:r>
      <w:r w:rsidR="00B2485A" w:rsidRPr="00CC024A">
        <w:rPr>
          <w:rFonts w:ascii="Arial" w:hAnsi="Arial" w:cs="Arial"/>
          <w:sz w:val="23"/>
          <w:szCs w:val="23"/>
          <w:lang w:val="en-CA"/>
        </w:rPr>
        <w:t>governance policy</w:t>
      </w:r>
      <w:r w:rsidRPr="00CC024A">
        <w:rPr>
          <w:rFonts w:ascii="Arial" w:hAnsi="Arial" w:cs="Arial"/>
          <w:sz w:val="23"/>
          <w:szCs w:val="23"/>
          <w:lang w:val="en-CA"/>
        </w:rPr>
        <w:t xml:space="preserve"> 01-29-01;</w:t>
      </w:r>
    </w:p>
    <w:p w:rsidR="00A65B8E" w:rsidRPr="00CC024A" w:rsidRDefault="00A65B8E" w:rsidP="00A65B8E">
      <w:pPr>
        <w:numPr>
          <w:ilvl w:val="0"/>
          <w:numId w:val="9"/>
        </w:numPr>
        <w:spacing w:after="60"/>
        <w:rPr>
          <w:rFonts w:ascii="Arial" w:hAnsi="Arial" w:cs="Arial"/>
          <w:sz w:val="23"/>
          <w:szCs w:val="23"/>
          <w:lang w:val="en-CA"/>
        </w:rPr>
      </w:pPr>
      <w:r w:rsidRPr="00CC024A">
        <w:rPr>
          <w:rFonts w:ascii="Arial" w:hAnsi="Arial" w:cs="Arial"/>
          <w:sz w:val="23"/>
          <w:szCs w:val="23"/>
          <w:lang w:val="en-CA"/>
        </w:rPr>
        <w:t>Is oriented to her role and responsibilities by the Provincial Commissioner;</w:t>
      </w:r>
    </w:p>
    <w:p w:rsidR="00A65B8E" w:rsidRPr="00CC024A" w:rsidRDefault="00A65B8E" w:rsidP="00A65B8E">
      <w:pPr>
        <w:numPr>
          <w:ilvl w:val="0"/>
          <w:numId w:val="9"/>
        </w:numPr>
        <w:spacing w:after="60"/>
        <w:rPr>
          <w:rFonts w:ascii="Arial" w:hAnsi="Arial" w:cs="Arial"/>
          <w:sz w:val="23"/>
          <w:szCs w:val="23"/>
          <w:lang w:val="en-CA"/>
        </w:rPr>
      </w:pPr>
      <w:r w:rsidRPr="00CC024A">
        <w:rPr>
          <w:rFonts w:ascii="Arial" w:hAnsi="Arial" w:cs="Arial"/>
          <w:sz w:val="23"/>
          <w:szCs w:val="23"/>
          <w:lang w:val="en-CA"/>
        </w:rPr>
        <w:t>Serves on the Executive Committee (if applicable); and,</w:t>
      </w:r>
    </w:p>
    <w:p w:rsidR="00A65B8E" w:rsidRPr="00CC024A" w:rsidRDefault="00A65B8E" w:rsidP="00A14C3D">
      <w:pPr>
        <w:numPr>
          <w:ilvl w:val="0"/>
          <w:numId w:val="9"/>
        </w:numPr>
        <w:spacing w:after="120"/>
        <w:rPr>
          <w:rFonts w:ascii="Arial" w:hAnsi="Arial" w:cs="Arial"/>
          <w:sz w:val="23"/>
          <w:szCs w:val="23"/>
          <w:lang w:val="en-CA"/>
        </w:rPr>
      </w:pPr>
      <w:r w:rsidRPr="00CC024A">
        <w:rPr>
          <w:rFonts w:ascii="Arial" w:hAnsi="Arial" w:cs="Arial"/>
          <w:sz w:val="23"/>
          <w:szCs w:val="23"/>
          <w:lang w:val="en-CA"/>
        </w:rPr>
        <w:t>May be assigned special tasks or other Council projects or committee assignments as directed by the Council/Provincial Commissioner.</w:t>
      </w:r>
    </w:p>
    <w:p w:rsidR="00A65B8E" w:rsidRPr="00CC024A" w:rsidRDefault="00A65B8E" w:rsidP="00B90B53">
      <w:pPr>
        <w:spacing w:before="100" w:after="100"/>
        <w:outlineLvl w:val="2"/>
        <w:rPr>
          <w:rFonts w:ascii="Arial" w:hAnsi="Arial" w:cs="Arial"/>
          <w:b/>
          <w:sz w:val="23"/>
          <w:szCs w:val="23"/>
          <w:lang w:val="en-CA"/>
        </w:rPr>
      </w:pPr>
      <w:r w:rsidRPr="00CC024A">
        <w:rPr>
          <w:rFonts w:ascii="Arial" w:hAnsi="Arial" w:cs="Arial"/>
          <w:b/>
          <w:sz w:val="23"/>
          <w:szCs w:val="23"/>
          <w:lang w:val="en-CA"/>
        </w:rPr>
        <w:t>EXPECTATIONS AS A MEMBER OF PROVINCIAL COUNCIL:</w:t>
      </w:r>
    </w:p>
    <w:p w:rsidR="00A65B8E" w:rsidRPr="00CC024A" w:rsidRDefault="00A65B8E" w:rsidP="00A34942">
      <w:pPr>
        <w:numPr>
          <w:ilvl w:val="0"/>
          <w:numId w:val="10"/>
        </w:numPr>
        <w:spacing w:after="40"/>
        <w:rPr>
          <w:rFonts w:ascii="Arial" w:hAnsi="Arial" w:cs="Arial"/>
          <w:sz w:val="23"/>
          <w:szCs w:val="23"/>
          <w:lang w:val="en-CA"/>
        </w:rPr>
      </w:pPr>
      <w:r w:rsidRPr="00CC024A">
        <w:rPr>
          <w:rFonts w:ascii="Arial" w:hAnsi="Arial" w:cs="Arial"/>
          <w:sz w:val="23"/>
          <w:szCs w:val="23"/>
          <w:lang w:val="en-CA"/>
        </w:rPr>
        <w:t>To act in the best interests of the Council as a whole rather than a particular location or personal interests;</w:t>
      </w:r>
    </w:p>
    <w:p w:rsidR="00A65B8E" w:rsidRPr="00CC024A" w:rsidRDefault="00A65B8E" w:rsidP="00A34942">
      <w:pPr>
        <w:numPr>
          <w:ilvl w:val="0"/>
          <w:numId w:val="10"/>
        </w:numPr>
        <w:spacing w:after="40"/>
        <w:rPr>
          <w:rFonts w:ascii="Arial" w:hAnsi="Arial" w:cs="Arial"/>
          <w:sz w:val="23"/>
          <w:szCs w:val="23"/>
          <w:lang w:val="en-CA"/>
        </w:rPr>
      </w:pPr>
      <w:r w:rsidRPr="00CC024A">
        <w:rPr>
          <w:rFonts w:ascii="Arial" w:hAnsi="Arial" w:cs="Arial"/>
          <w:sz w:val="23"/>
          <w:szCs w:val="23"/>
          <w:lang w:val="en-CA"/>
        </w:rPr>
        <w:t>To contribute to the advancement of Guiding within the Provincial Council jurisdiction;</w:t>
      </w:r>
    </w:p>
    <w:p w:rsidR="00A65B8E" w:rsidRPr="00CC024A" w:rsidRDefault="00A65B8E" w:rsidP="00A34942">
      <w:pPr>
        <w:numPr>
          <w:ilvl w:val="0"/>
          <w:numId w:val="10"/>
        </w:numPr>
        <w:spacing w:after="40"/>
        <w:rPr>
          <w:rFonts w:ascii="Arial" w:hAnsi="Arial" w:cs="Arial"/>
          <w:sz w:val="23"/>
          <w:szCs w:val="23"/>
          <w:lang w:val="en-CA"/>
        </w:rPr>
      </w:pPr>
      <w:r w:rsidRPr="00CC024A">
        <w:rPr>
          <w:rFonts w:ascii="Arial" w:hAnsi="Arial" w:cs="Arial"/>
          <w:sz w:val="23"/>
          <w:szCs w:val="23"/>
          <w:lang w:val="en-CA"/>
        </w:rPr>
        <w:t>To participate fully as a member of the Provincial Council on all matters under discussion;</w:t>
      </w:r>
    </w:p>
    <w:p w:rsidR="00A65B8E" w:rsidRPr="00CC024A" w:rsidRDefault="00A65B8E" w:rsidP="00A34942">
      <w:pPr>
        <w:numPr>
          <w:ilvl w:val="0"/>
          <w:numId w:val="10"/>
        </w:numPr>
        <w:spacing w:after="40"/>
        <w:rPr>
          <w:rFonts w:ascii="Arial" w:hAnsi="Arial" w:cs="Arial"/>
          <w:sz w:val="23"/>
          <w:szCs w:val="23"/>
          <w:lang w:val="en-CA"/>
        </w:rPr>
      </w:pPr>
      <w:r w:rsidRPr="00CC024A">
        <w:rPr>
          <w:rFonts w:ascii="Arial" w:hAnsi="Arial" w:cs="Arial"/>
          <w:sz w:val="23"/>
          <w:szCs w:val="23"/>
          <w:lang w:val="en-CA"/>
        </w:rPr>
        <w:t>To maintain close communication with the Provincial Commissioner and Executive Committee (if applicable) to inform them of issues of importance as they arise;</w:t>
      </w:r>
    </w:p>
    <w:p w:rsidR="00A65B8E" w:rsidRPr="00CC024A" w:rsidRDefault="00A65B8E" w:rsidP="00A34942">
      <w:pPr>
        <w:numPr>
          <w:ilvl w:val="0"/>
          <w:numId w:val="10"/>
        </w:numPr>
        <w:spacing w:after="40"/>
        <w:rPr>
          <w:rFonts w:ascii="Arial" w:hAnsi="Arial" w:cs="Arial"/>
          <w:sz w:val="23"/>
          <w:szCs w:val="23"/>
          <w:lang w:val="en-CA"/>
        </w:rPr>
      </w:pPr>
      <w:r w:rsidRPr="00CC024A">
        <w:rPr>
          <w:rFonts w:ascii="Arial" w:hAnsi="Arial" w:cs="Arial"/>
          <w:sz w:val="23"/>
          <w:szCs w:val="23"/>
          <w:lang w:val="en-CA"/>
        </w:rPr>
        <w:t>To prepare for and participate in all meetings by reading all pre-meeting documents, seeking clarification on an issue as needed, making decisions in the best interest of GGC, and respecting the Council’s decision making processes and majority decision;</w:t>
      </w:r>
    </w:p>
    <w:p w:rsidR="00A65B8E" w:rsidRPr="00CC024A" w:rsidRDefault="00A65B8E" w:rsidP="00A34942">
      <w:pPr>
        <w:numPr>
          <w:ilvl w:val="0"/>
          <w:numId w:val="10"/>
        </w:numPr>
        <w:spacing w:after="40"/>
        <w:rPr>
          <w:rFonts w:ascii="Arial" w:hAnsi="Arial" w:cs="Arial"/>
          <w:sz w:val="23"/>
          <w:szCs w:val="23"/>
          <w:lang w:val="en-CA"/>
        </w:rPr>
      </w:pPr>
      <w:r w:rsidRPr="00CC024A">
        <w:rPr>
          <w:rFonts w:ascii="Arial" w:hAnsi="Arial" w:cs="Arial"/>
          <w:sz w:val="23"/>
          <w:szCs w:val="23"/>
          <w:lang w:val="en-CA"/>
        </w:rPr>
        <w:t>To work collaboratively with all council members to ensure best management and stewardship of Guiding within the provincial jurisdiction; and,</w:t>
      </w:r>
    </w:p>
    <w:p w:rsidR="00A65B8E" w:rsidRPr="00CC024A" w:rsidRDefault="00A65B8E" w:rsidP="00A14C3D">
      <w:pPr>
        <w:numPr>
          <w:ilvl w:val="0"/>
          <w:numId w:val="10"/>
        </w:numPr>
        <w:spacing w:after="120"/>
        <w:rPr>
          <w:rFonts w:ascii="Arial" w:hAnsi="Arial" w:cs="Arial"/>
          <w:sz w:val="23"/>
          <w:szCs w:val="23"/>
          <w:lang w:val="en-CA"/>
        </w:rPr>
      </w:pPr>
      <w:r w:rsidRPr="00CC024A">
        <w:rPr>
          <w:rFonts w:ascii="Arial" w:hAnsi="Arial" w:cs="Arial"/>
          <w:sz w:val="23"/>
          <w:szCs w:val="23"/>
          <w:lang w:val="en-CA"/>
        </w:rPr>
        <w:t>To participate in any Provincial Council review or assessment processes.</w:t>
      </w:r>
    </w:p>
    <w:p w:rsidR="00A65B8E" w:rsidRPr="00CC024A" w:rsidRDefault="00A65B8E" w:rsidP="00B90B53">
      <w:pPr>
        <w:spacing w:before="100" w:after="100"/>
        <w:outlineLvl w:val="2"/>
        <w:rPr>
          <w:rFonts w:ascii="Arial" w:hAnsi="Arial" w:cs="Arial"/>
          <w:b/>
          <w:sz w:val="23"/>
          <w:szCs w:val="23"/>
          <w:lang w:val="en-CA"/>
        </w:rPr>
      </w:pPr>
      <w:r w:rsidRPr="00CC024A">
        <w:rPr>
          <w:rFonts w:ascii="Arial" w:hAnsi="Arial" w:cs="Arial"/>
          <w:b/>
          <w:sz w:val="23"/>
          <w:szCs w:val="23"/>
          <w:lang w:val="en-CA"/>
        </w:rPr>
        <w:t>QUALIFICATIONS</w:t>
      </w:r>
    </w:p>
    <w:p w:rsidR="00A65B8E" w:rsidRPr="00CC024A" w:rsidRDefault="00A65B8E" w:rsidP="00A34942">
      <w:pPr>
        <w:numPr>
          <w:ilvl w:val="0"/>
          <w:numId w:val="11"/>
        </w:numPr>
        <w:spacing w:after="40"/>
        <w:rPr>
          <w:rFonts w:ascii="Arial" w:hAnsi="Arial" w:cs="Arial"/>
          <w:b/>
          <w:sz w:val="23"/>
          <w:szCs w:val="23"/>
          <w:lang w:val="en-CA"/>
        </w:rPr>
      </w:pPr>
      <w:r w:rsidRPr="00CC024A">
        <w:rPr>
          <w:rFonts w:ascii="Arial" w:hAnsi="Arial" w:cs="Arial"/>
          <w:sz w:val="23"/>
          <w:szCs w:val="23"/>
          <w:lang w:val="en-CA"/>
        </w:rPr>
        <w:t>A commitment to and passion for GGC;</w:t>
      </w:r>
    </w:p>
    <w:p w:rsidR="00A65B8E" w:rsidRPr="00CC024A" w:rsidRDefault="00A65B8E" w:rsidP="00A34942">
      <w:pPr>
        <w:numPr>
          <w:ilvl w:val="0"/>
          <w:numId w:val="11"/>
        </w:numPr>
        <w:spacing w:after="40"/>
        <w:rPr>
          <w:rFonts w:ascii="Arial" w:hAnsi="Arial" w:cs="Arial"/>
          <w:b/>
          <w:sz w:val="23"/>
          <w:szCs w:val="23"/>
          <w:lang w:val="en-CA"/>
        </w:rPr>
      </w:pPr>
      <w:r w:rsidRPr="00CC024A">
        <w:rPr>
          <w:rFonts w:ascii="Arial" w:hAnsi="Arial" w:cs="Arial"/>
          <w:sz w:val="23"/>
          <w:szCs w:val="23"/>
          <w:lang w:val="en-CA"/>
        </w:rPr>
        <w:t>Strong commitment to girl engagement and empowerment;</w:t>
      </w:r>
    </w:p>
    <w:p w:rsidR="00A65B8E" w:rsidRPr="00CC024A" w:rsidRDefault="00A65B8E" w:rsidP="00A34942">
      <w:pPr>
        <w:numPr>
          <w:ilvl w:val="0"/>
          <w:numId w:val="11"/>
        </w:numPr>
        <w:spacing w:after="40"/>
        <w:rPr>
          <w:rFonts w:ascii="Arial" w:hAnsi="Arial" w:cs="Arial"/>
          <w:b/>
          <w:sz w:val="23"/>
          <w:szCs w:val="23"/>
          <w:lang w:val="en-CA"/>
        </w:rPr>
      </w:pPr>
      <w:r w:rsidRPr="00CC024A">
        <w:rPr>
          <w:rFonts w:ascii="Arial" w:hAnsi="Arial" w:cs="Arial"/>
          <w:sz w:val="23"/>
          <w:szCs w:val="23"/>
          <w:lang w:val="en-CA"/>
        </w:rPr>
        <w:t>Ability to work with a team and to assume a leadership role, when requested;</w:t>
      </w:r>
    </w:p>
    <w:p w:rsidR="00A65B8E" w:rsidRPr="00CC024A" w:rsidRDefault="00A65B8E" w:rsidP="00A34942">
      <w:pPr>
        <w:numPr>
          <w:ilvl w:val="0"/>
          <w:numId w:val="11"/>
        </w:numPr>
        <w:spacing w:after="40"/>
        <w:rPr>
          <w:rFonts w:ascii="Arial" w:hAnsi="Arial" w:cs="Arial"/>
          <w:b/>
          <w:sz w:val="23"/>
          <w:szCs w:val="23"/>
          <w:lang w:val="en-CA"/>
        </w:rPr>
      </w:pPr>
      <w:r w:rsidRPr="00CC024A">
        <w:rPr>
          <w:rFonts w:ascii="Arial" w:hAnsi="Arial" w:cs="Arial"/>
          <w:sz w:val="23"/>
          <w:szCs w:val="23"/>
          <w:lang w:val="en-CA"/>
        </w:rPr>
        <w:t>Ability to separate personal interests from the discussion and to respond in the best interests of the membership;</w:t>
      </w:r>
    </w:p>
    <w:p w:rsidR="00A65B8E" w:rsidRPr="00A14C3D" w:rsidRDefault="00A65B8E" w:rsidP="00A34942">
      <w:pPr>
        <w:numPr>
          <w:ilvl w:val="0"/>
          <w:numId w:val="11"/>
        </w:numPr>
        <w:spacing w:after="40"/>
        <w:rPr>
          <w:rFonts w:ascii="Arial" w:hAnsi="Arial" w:cs="Arial"/>
          <w:b/>
          <w:sz w:val="23"/>
          <w:szCs w:val="23"/>
          <w:lang w:val="en-CA"/>
        </w:rPr>
      </w:pPr>
      <w:r w:rsidRPr="00CC024A">
        <w:rPr>
          <w:rFonts w:ascii="Arial" w:hAnsi="Arial" w:cs="Arial"/>
          <w:sz w:val="23"/>
          <w:szCs w:val="23"/>
          <w:lang w:val="en-CA"/>
        </w:rPr>
        <w:t>Ability to exercise critical, analytical, and decision-focused skills; and,</w:t>
      </w:r>
    </w:p>
    <w:p w:rsidR="00A14C3D" w:rsidRPr="00A14C3D" w:rsidRDefault="00A14C3D" w:rsidP="00A14C3D">
      <w:pPr>
        <w:spacing w:after="120"/>
        <w:ind w:left="360"/>
        <w:rPr>
          <w:rFonts w:ascii="Arial" w:hAnsi="Arial" w:cs="Arial"/>
          <w:b/>
          <w:sz w:val="23"/>
          <w:szCs w:val="23"/>
          <w:lang w:val="en-CA"/>
        </w:rPr>
      </w:pPr>
    </w:p>
    <w:p w:rsidR="00A65B8E" w:rsidRPr="00CC024A" w:rsidRDefault="00A65B8E" w:rsidP="00A14C3D">
      <w:pPr>
        <w:numPr>
          <w:ilvl w:val="0"/>
          <w:numId w:val="11"/>
        </w:numPr>
        <w:spacing w:after="120"/>
        <w:rPr>
          <w:rFonts w:ascii="Arial" w:hAnsi="Arial" w:cs="Arial"/>
          <w:b/>
          <w:sz w:val="23"/>
          <w:szCs w:val="23"/>
          <w:lang w:val="en-CA"/>
        </w:rPr>
      </w:pPr>
      <w:r w:rsidRPr="00CC024A">
        <w:rPr>
          <w:rFonts w:ascii="Arial" w:hAnsi="Arial" w:cs="Arial"/>
          <w:sz w:val="23"/>
          <w:szCs w:val="23"/>
          <w:lang w:val="en-CA"/>
        </w:rPr>
        <w:t>Good communication, listening, and interpersonal skills with ability to communicate effectively.</w:t>
      </w:r>
    </w:p>
    <w:p w:rsidR="00A65B8E" w:rsidRPr="00CC024A" w:rsidRDefault="00A65B8E" w:rsidP="00A65B8E">
      <w:pPr>
        <w:spacing w:after="120"/>
        <w:rPr>
          <w:rFonts w:ascii="Arial" w:hAnsi="Arial" w:cs="Arial"/>
          <w:b/>
          <w:sz w:val="23"/>
          <w:szCs w:val="23"/>
          <w:lang w:val="en-CA"/>
        </w:rPr>
      </w:pPr>
      <w:r w:rsidRPr="00CC024A">
        <w:rPr>
          <w:rFonts w:ascii="Arial" w:hAnsi="Arial" w:cs="Arial"/>
          <w:b/>
          <w:sz w:val="23"/>
          <w:szCs w:val="23"/>
          <w:lang w:val="en-CA"/>
        </w:rPr>
        <w:t>TERM</w:t>
      </w:r>
    </w:p>
    <w:p w:rsidR="00A65B8E" w:rsidRPr="00CC024A" w:rsidRDefault="00A65B8E" w:rsidP="00A65B8E">
      <w:pPr>
        <w:numPr>
          <w:ilvl w:val="0"/>
          <w:numId w:val="12"/>
        </w:numPr>
        <w:spacing w:after="60"/>
        <w:rPr>
          <w:rFonts w:ascii="Arial" w:hAnsi="Arial" w:cs="Arial"/>
          <w:sz w:val="23"/>
          <w:szCs w:val="23"/>
          <w:lang w:val="en-CA"/>
        </w:rPr>
      </w:pPr>
      <w:r w:rsidRPr="00CC024A">
        <w:rPr>
          <w:rFonts w:ascii="Arial" w:hAnsi="Arial" w:cs="Arial"/>
          <w:sz w:val="23"/>
          <w:szCs w:val="23"/>
          <w:lang w:val="en-CA"/>
        </w:rPr>
        <w:t>Three (3) years.</w:t>
      </w:r>
    </w:p>
    <w:p w:rsidR="00A65B8E" w:rsidRPr="00CC024A" w:rsidRDefault="00A65B8E" w:rsidP="00A65B8E">
      <w:pPr>
        <w:numPr>
          <w:ilvl w:val="0"/>
          <w:numId w:val="12"/>
        </w:numPr>
        <w:rPr>
          <w:rFonts w:ascii="Arial" w:hAnsi="Arial" w:cs="Arial"/>
          <w:sz w:val="23"/>
          <w:szCs w:val="23"/>
          <w:lang w:val="en-CA"/>
        </w:rPr>
      </w:pPr>
      <w:r w:rsidRPr="00CC024A">
        <w:rPr>
          <w:rFonts w:ascii="Arial" w:hAnsi="Arial" w:cs="Arial"/>
          <w:sz w:val="23"/>
          <w:szCs w:val="23"/>
          <w:lang w:val="en-CA"/>
        </w:rPr>
        <w:t>The Deputy Provincial Commissioner serves a term concurrent with the term of the Provincial Commissioner.  She may be reappointed by a subsequent Provincial Commissioner for a maximum total service of three (3) consecutive years.</w:t>
      </w:r>
    </w:p>
    <w:p w:rsidR="0046003B" w:rsidRPr="00CC024A" w:rsidRDefault="0046003B">
      <w:pPr>
        <w:jc w:val="both"/>
        <w:rPr>
          <w:rFonts w:ascii="Arial" w:hAnsi="Arial" w:cs="Arial"/>
          <w:sz w:val="23"/>
          <w:szCs w:val="23"/>
        </w:rPr>
      </w:pPr>
    </w:p>
    <w:sectPr w:rsidR="0046003B" w:rsidRPr="00CC024A" w:rsidSect="00B90B53">
      <w:headerReference w:type="default" r:id="rId8"/>
      <w:pgSz w:w="12240" w:h="15840" w:code="1"/>
      <w:pgMar w:top="1440" w:right="1440" w:bottom="720" w:left="1440" w:header="1008"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2CD0" w:rsidRDefault="00402CD0" w:rsidP="00CA6BC3">
      <w:r>
        <w:separator/>
      </w:r>
    </w:p>
  </w:endnote>
  <w:endnote w:type="continuationSeparator" w:id="0">
    <w:p w:rsidR="00402CD0" w:rsidRDefault="00402CD0" w:rsidP="00CA6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2CD0" w:rsidRDefault="00402CD0" w:rsidP="00CA6BC3">
      <w:r>
        <w:separator/>
      </w:r>
    </w:p>
  </w:footnote>
  <w:footnote w:type="continuationSeparator" w:id="0">
    <w:p w:rsidR="00402CD0" w:rsidRDefault="00402CD0" w:rsidP="00CA6B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B8E" w:rsidRDefault="004763B9" w:rsidP="00736209">
    <w:pPr>
      <w:jc w:val="right"/>
      <w:rPr>
        <w:rFonts w:ascii="Arial" w:hAnsi="Arial" w:cs="Arial"/>
        <w:b/>
        <w:sz w:val="22"/>
        <w:szCs w:val="22"/>
        <w:lang w:val="en-GB"/>
      </w:rPr>
    </w:pPr>
    <w:r>
      <w:rPr>
        <w:noProof/>
        <w:lang w:val="en-CA" w:eastAsia="en-CA"/>
      </w:rPr>
      <w:drawing>
        <wp:anchor distT="0" distB="0" distL="114300" distR="114300" simplePos="0" relativeHeight="251665408" behindDoc="0" locked="0" layoutInCell="1" allowOverlap="1" wp14:anchorId="29C74D2E" wp14:editId="5DE8954E">
          <wp:simplePos x="0" y="0"/>
          <wp:positionH relativeFrom="column">
            <wp:posOffset>7620</wp:posOffset>
          </wp:positionH>
          <wp:positionV relativeFrom="paragraph">
            <wp:posOffset>-76200</wp:posOffset>
          </wp:positionV>
          <wp:extent cx="1234440" cy="548640"/>
          <wp:effectExtent l="0" t="0" r="381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2142" t="-595" b="-595"/>
                  <a:stretch>
                    <a:fillRect/>
                  </a:stretch>
                </pic:blipFill>
                <pic:spPr bwMode="auto">
                  <a:xfrm>
                    <a:off x="0" y="0"/>
                    <a:ext cx="1234440" cy="548640"/>
                  </a:xfrm>
                  <a:prstGeom prst="rect">
                    <a:avLst/>
                  </a:prstGeom>
                  <a:noFill/>
                </pic:spPr>
              </pic:pic>
            </a:graphicData>
          </a:graphic>
          <wp14:sizeRelH relativeFrom="page">
            <wp14:pctWidth>0</wp14:pctWidth>
          </wp14:sizeRelH>
          <wp14:sizeRelV relativeFrom="page">
            <wp14:pctHeight>0</wp14:pctHeight>
          </wp14:sizeRelV>
        </wp:anchor>
      </w:drawing>
    </w:r>
    <w:r w:rsidRPr="00C14C53">
      <w:rPr>
        <w:rFonts w:ascii="Arial" w:hAnsi="Arial" w:cs="Arial"/>
        <w:b/>
        <w:sz w:val="22"/>
        <w:szCs w:val="22"/>
        <w:lang w:val="en-GB"/>
      </w:rPr>
      <w:t xml:space="preserve"> </w:t>
    </w:r>
  </w:p>
  <w:p w:rsidR="004763B9" w:rsidRDefault="00A65B8E" w:rsidP="00736209">
    <w:pPr>
      <w:jc w:val="right"/>
      <w:rPr>
        <w:rFonts w:ascii="Arial" w:hAnsi="Arial" w:cs="Arial"/>
        <w:b/>
        <w:sz w:val="22"/>
        <w:szCs w:val="22"/>
        <w:lang w:val="en-GB"/>
      </w:rPr>
    </w:pPr>
    <w:r>
      <w:rPr>
        <w:rFonts w:ascii="Arial" w:hAnsi="Arial" w:cs="Arial"/>
        <w:b/>
        <w:sz w:val="22"/>
        <w:szCs w:val="22"/>
        <w:lang w:val="en-GB"/>
      </w:rPr>
      <w:t>DEPUTY PROVINCIAL COMMISSIONER</w:t>
    </w:r>
  </w:p>
  <w:p w:rsidR="004763B9" w:rsidRPr="00E66A3E" w:rsidRDefault="000D6F9A" w:rsidP="004763B9">
    <w:pPr>
      <w:tabs>
        <w:tab w:val="left" w:pos="7536"/>
        <w:tab w:val="right" w:pos="9936"/>
      </w:tabs>
      <w:jc w:val="right"/>
      <w:rPr>
        <w:rFonts w:ascii="Arial" w:hAnsi="Arial" w:cs="Arial"/>
        <w:b/>
        <w:sz w:val="22"/>
        <w:szCs w:val="22"/>
      </w:rPr>
    </w:pPr>
    <w:r w:rsidRPr="00E66A3E">
      <w:rPr>
        <w:rFonts w:ascii="Arial" w:hAnsi="Arial" w:cs="Arial"/>
        <w:b/>
        <w:sz w:val="22"/>
        <w:szCs w:val="22"/>
      </w:rPr>
      <w:t>POSITION DESCRIPTION</w:t>
    </w:r>
  </w:p>
  <w:p w:rsidR="004763B9" w:rsidRPr="00E66A3E" w:rsidRDefault="004763B9" w:rsidP="00A65B8E">
    <w:pPr>
      <w:pBdr>
        <w:bottom w:val="single" w:sz="4" w:space="1" w:color="auto"/>
      </w:pBdr>
      <w:tabs>
        <w:tab w:val="right" w:pos="9360"/>
      </w:tabs>
      <w:rPr>
        <w:rFonts w:ascii="Arial" w:hAnsi="Arial" w:cs="Arial"/>
        <w:b/>
        <w:sz w:val="18"/>
        <w:szCs w:val="18"/>
      </w:rPr>
    </w:pPr>
    <w:r w:rsidRPr="00E66A3E">
      <w:rPr>
        <w:rFonts w:ascii="Arial" w:hAnsi="Arial" w:cs="Arial"/>
        <w:noProof/>
        <w:sz w:val="18"/>
        <w:szCs w:val="18"/>
        <w:lang w:eastAsia="en-CA"/>
      </w:rPr>
      <w:t>March 1</w:t>
    </w:r>
    <w:r w:rsidR="00A65B8E">
      <w:rPr>
        <w:rFonts w:ascii="Arial" w:hAnsi="Arial" w:cs="Arial"/>
        <w:noProof/>
        <w:sz w:val="18"/>
        <w:szCs w:val="18"/>
        <w:lang w:eastAsia="en-CA"/>
      </w:rPr>
      <w:t>1</w:t>
    </w:r>
    <w:r w:rsidRPr="00E66A3E">
      <w:rPr>
        <w:rFonts w:ascii="Arial" w:hAnsi="Arial" w:cs="Arial"/>
        <w:noProof/>
        <w:sz w:val="18"/>
        <w:szCs w:val="18"/>
        <w:lang w:eastAsia="en-CA"/>
      </w:rPr>
      <w:t>, 2016 Final</w:t>
    </w:r>
    <w:r w:rsidRPr="00E66A3E">
      <w:rPr>
        <w:rFonts w:ascii="Arial" w:hAnsi="Arial" w:cs="Arial"/>
        <w:noProof/>
        <w:sz w:val="18"/>
        <w:szCs w:val="18"/>
        <w:lang w:eastAsia="en-CA"/>
      </w:rPr>
      <w:tab/>
    </w:r>
    <w:r w:rsidR="00E66A3E" w:rsidRPr="00E66A3E">
      <w:rPr>
        <w:rFonts w:ascii="Arial" w:hAnsi="Arial" w:cs="Arial"/>
        <w:noProof/>
        <w:sz w:val="18"/>
        <w:szCs w:val="18"/>
        <w:lang w:eastAsia="en-CA"/>
      </w:rPr>
      <w:fldChar w:fldCharType="begin"/>
    </w:r>
    <w:r w:rsidR="00E66A3E" w:rsidRPr="00E66A3E">
      <w:rPr>
        <w:rFonts w:ascii="Arial" w:hAnsi="Arial" w:cs="Arial"/>
        <w:noProof/>
        <w:sz w:val="18"/>
        <w:szCs w:val="18"/>
        <w:lang w:eastAsia="en-CA"/>
      </w:rPr>
      <w:instrText xml:space="preserve"> PAGE   \* MERGEFORMAT </w:instrText>
    </w:r>
    <w:r w:rsidR="00E66A3E" w:rsidRPr="00E66A3E">
      <w:rPr>
        <w:rFonts w:ascii="Arial" w:hAnsi="Arial" w:cs="Arial"/>
        <w:noProof/>
        <w:sz w:val="18"/>
        <w:szCs w:val="18"/>
        <w:lang w:eastAsia="en-CA"/>
      </w:rPr>
      <w:fldChar w:fldCharType="separate"/>
    </w:r>
    <w:r w:rsidR="00402CD0">
      <w:rPr>
        <w:rFonts w:ascii="Arial" w:hAnsi="Arial" w:cs="Arial"/>
        <w:noProof/>
        <w:sz w:val="18"/>
        <w:szCs w:val="18"/>
        <w:lang w:eastAsia="en-CA"/>
      </w:rPr>
      <w:t>1</w:t>
    </w:r>
    <w:r w:rsidR="00E66A3E" w:rsidRPr="00E66A3E">
      <w:rPr>
        <w:rFonts w:ascii="Arial" w:hAnsi="Arial" w:cs="Arial"/>
        <w:noProof/>
        <w:sz w:val="18"/>
        <w:szCs w:val="18"/>
        <w:lang w:eastAsia="en-CA"/>
      </w:rPr>
      <w:fldChar w:fldCharType="end"/>
    </w:r>
    <w:r w:rsidRPr="00E66A3E">
      <w:rPr>
        <w:rFonts w:ascii="Arial" w:hAnsi="Arial" w:cs="Arial"/>
        <w:noProof/>
        <w:sz w:val="18"/>
        <w:szCs w:val="18"/>
        <w:lang w:eastAsia="en-CA"/>
      </w:rPr>
      <w:t xml:space="preserve"> of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275B68"/>
    <w:multiLevelType w:val="hybridMultilevel"/>
    <w:tmpl w:val="F2E6247C"/>
    <w:lvl w:ilvl="0" w:tplc="70445824">
      <w:start w:val="1"/>
      <w:numFmt w:val="bullet"/>
      <w:lvlText w:val=""/>
      <w:lvlJc w:val="left"/>
      <w:pPr>
        <w:ind w:left="720" w:hanging="360"/>
      </w:pPr>
      <w:rPr>
        <w:rFonts w:ascii="Symbol" w:hAnsi="Symbol" w:hint="default"/>
        <w:sz w:val="23"/>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0F6DC2"/>
    <w:multiLevelType w:val="hybridMultilevel"/>
    <w:tmpl w:val="15E425FC"/>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
    <w:nsid w:val="38F00B5D"/>
    <w:multiLevelType w:val="hybridMultilevel"/>
    <w:tmpl w:val="319230D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3AE63B20"/>
    <w:multiLevelType w:val="hybridMultilevel"/>
    <w:tmpl w:val="DAF2F34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nsid w:val="40BD5CED"/>
    <w:multiLevelType w:val="hybridMultilevel"/>
    <w:tmpl w:val="6E8E9BB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nsid w:val="4AC06991"/>
    <w:multiLevelType w:val="hybridMultilevel"/>
    <w:tmpl w:val="6F8A8AC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Times New Roman"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Times New Roman"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Times New Roman" w:hint="default"/>
      </w:rPr>
    </w:lvl>
    <w:lvl w:ilvl="8" w:tplc="10090005">
      <w:start w:val="1"/>
      <w:numFmt w:val="bullet"/>
      <w:lvlText w:val=""/>
      <w:lvlJc w:val="left"/>
      <w:pPr>
        <w:ind w:left="6120" w:hanging="360"/>
      </w:pPr>
      <w:rPr>
        <w:rFonts w:ascii="Wingdings" w:hAnsi="Wingdings" w:hint="default"/>
      </w:rPr>
    </w:lvl>
  </w:abstractNum>
  <w:abstractNum w:abstractNumId="6">
    <w:nsid w:val="50663146"/>
    <w:multiLevelType w:val="hybridMultilevel"/>
    <w:tmpl w:val="5528664E"/>
    <w:lvl w:ilvl="0" w:tplc="A5EA6C12">
      <w:start w:val="1"/>
      <w:numFmt w:val="bullet"/>
      <w:lvlText w:val=""/>
      <w:lvlJc w:val="left"/>
      <w:pPr>
        <w:ind w:left="360" w:hanging="360"/>
      </w:pPr>
      <w:rPr>
        <w:rFonts w:ascii="Symbol" w:hAnsi="Symbol" w:hint="default"/>
        <w:sz w:val="23"/>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nsid w:val="5AF94A6E"/>
    <w:multiLevelType w:val="hybridMultilevel"/>
    <w:tmpl w:val="246222A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nsid w:val="5C6D7A66"/>
    <w:multiLevelType w:val="hybridMultilevel"/>
    <w:tmpl w:val="E758A0A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nsid w:val="762667AF"/>
    <w:multiLevelType w:val="hybridMultilevel"/>
    <w:tmpl w:val="C9D8F8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nsid w:val="79AB5D09"/>
    <w:multiLevelType w:val="hybridMultilevel"/>
    <w:tmpl w:val="75FE1964"/>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num w:numId="1">
    <w:abstractNumId w:val="1"/>
  </w:num>
  <w:num w:numId="2">
    <w:abstractNumId w:val="10"/>
  </w:num>
  <w:num w:numId="3">
    <w:abstractNumId w:val="6"/>
  </w:num>
  <w:num w:numId="4">
    <w:abstractNumId w:val="7"/>
  </w:num>
  <w:num w:numId="5">
    <w:abstractNumId w:val="0"/>
  </w:num>
  <w:num w:numId="6">
    <w:abstractNumId w:val="8"/>
  </w:num>
  <w:num w:numId="7">
    <w:abstractNumId w:val="5"/>
  </w:num>
  <w:num w:numId="8">
    <w:abstractNumId w:val="5"/>
  </w:num>
  <w:num w:numId="9">
    <w:abstractNumId w:val="3"/>
  </w:num>
  <w:num w:numId="10">
    <w:abstractNumId w:val="2"/>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5324" w:allStyles="0" w:customStyles="0" w:latentStyles="1" w:stylesInUse="0" w:headingStyles="1" w:numberingStyles="0" w:tableStyles="0" w:directFormattingOnRuns="1" w:directFormattingOnParagraphs="1" w:directFormattingOnNumbering="0" w:directFormattingOnTables="0" w:clearFormatting="1" w:top3HeadingStyles="0" w:visibleStyles="1" w:alternateStyleNames="0"/>
  <w:documentProtection w:edit="readOnly" w:enforcement="1" w:cryptProviderType="rsaAES" w:cryptAlgorithmClass="hash" w:cryptAlgorithmType="typeAny" w:cryptAlgorithmSid="14" w:cryptSpinCount="100000" w:hash="CgK4JNB9XZn47OMbxvOGYJrBiFdfsmOWdlgNTkYzzN5h78XE5twHr3SFhYhJJ5QL/Zr/AzGX05941tdWDDRJAg==" w:salt="6+E597ILrzdETB+IuafCtA=="/>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D06"/>
    <w:rsid w:val="000419CE"/>
    <w:rsid w:val="00045BBE"/>
    <w:rsid w:val="000533D6"/>
    <w:rsid w:val="00066CC9"/>
    <w:rsid w:val="00084992"/>
    <w:rsid w:val="000937F6"/>
    <w:rsid w:val="000D6F9A"/>
    <w:rsid w:val="00193BE3"/>
    <w:rsid w:val="00202C15"/>
    <w:rsid w:val="00247C7A"/>
    <w:rsid w:val="002E70FF"/>
    <w:rsid w:val="003260F4"/>
    <w:rsid w:val="00392A15"/>
    <w:rsid w:val="0039394A"/>
    <w:rsid w:val="003B64A2"/>
    <w:rsid w:val="003C160F"/>
    <w:rsid w:val="003C6733"/>
    <w:rsid w:val="003F5EDC"/>
    <w:rsid w:val="00402CD0"/>
    <w:rsid w:val="0046003B"/>
    <w:rsid w:val="004632F5"/>
    <w:rsid w:val="004763B9"/>
    <w:rsid w:val="004D3D79"/>
    <w:rsid w:val="00502D71"/>
    <w:rsid w:val="005217C6"/>
    <w:rsid w:val="005B52E7"/>
    <w:rsid w:val="00696225"/>
    <w:rsid w:val="00736209"/>
    <w:rsid w:val="00752D06"/>
    <w:rsid w:val="00765A6B"/>
    <w:rsid w:val="0078149E"/>
    <w:rsid w:val="007A4618"/>
    <w:rsid w:val="007C6924"/>
    <w:rsid w:val="007F3439"/>
    <w:rsid w:val="00841D94"/>
    <w:rsid w:val="008F13E6"/>
    <w:rsid w:val="00942DD1"/>
    <w:rsid w:val="00987C91"/>
    <w:rsid w:val="009905B7"/>
    <w:rsid w:val="009C6EAC"/>
    <w:rsid w:val="00A14C3D"/>
    <w:rsid w:val="00A34942"/>
    <w:rsid w:val="00A35B82"/>
    <w:rsid w:val="00A36989"/>
    <w:rsid w:val="00A528AF"/>
    <w:rsid w:val="00A65B8E"/>
    <w:rsid w:val="00AA3974"/>
    <w:rsid w:val="00AB6EFE"/>
    <w:rsid w:val="00AC4188"/>
    <w:rsid w:val="00AF3E03"/>
    <w:rsid w:val="00AF619B"/>
    <w:rsid w:val="00B2485A"/>
    <w:rsid w:val="00B31E4C"/>
    <w:rsid w:val="00B44996"/>
    <w:rsid w:val="00B90B53"/>
    <w:rsid w:val="00BB0374"/>
    <w:rsid w:val="00BC7483"/>
    <w:rsid w:val="00C14C53"/>
    <w:rsid w:val="00CA6BC3"/>
    <w:rsid w:val="00CB75BB"/>
    <w:rsid w:val="00CC024A"/>
    <w:rsid w:val="00D21C98"/>
    <w:rsid w:val="00D2751D"/>
    <w:rsid w:val="00D91C19"/>
    <w:rsid w:val="00DB0214"/>
    <w:rsid w:val="00DB402F"/>
    <w:rsid w:val="00DE0C9E"/>
    <w:rsid w:val="00E42AE3"/>
    <w:rsid w:val="00E66A3E"/>
    <w:rsid w:val="00EC7FEE"/>
    <w:rsid w:val="00ED2E34"/>
    <w:rsid w:val="00EE79DA"/>
    <w:rsid w:val="00F01BC0"/>
    <w:rsid w:val="00F278F4"/>
    <w:rsid w:val="00F3158A"/>
    <w:rsid w:val="00F623AF"/>
    <w:rsid w:val="00FA5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AE21148-76C2-4B16-A7CD-350DEDC58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1BC0"/>
    <w:pPr>
      <w:widowControl w:val="0"/>
    </w:pPr>
    <w:rPr>
      <w:rFonts w:ascii="Courier" w:eastAsia="Times New Roman" w:hAnsi="Courier"/>
      <w:sz w:val="24"/>
      <w:szCs w:val="20"/>
    </w:rPr>
  </w:style>
  <w:style w:type="paragraph" w:styleId="Heading1">
    <w:name w:val="heading 1"/>
    <w:basedOn w:val="Normal"/>
    <w:next w:val="Normal"/>
    <w:link w:val="Heading1Char"/>
    <w:qFormat/>
    <w:locked/>
    <w:rsid w:val="00EC7FEE"/>
    <w:pPr>
      <w:keepNext/>
      <w:outlineLvl w:val="0"/>
    </w:pPr>
    <w:rPr>
      <w:rFonts w:ascii="Times New Roman" w:hAnsi="Times New Roman"/>
      <w:b/>
      <w:snapToGrid w:val="0"/>
      <w:sz w:val="22"/>
      <w:lang w:val="en-GB"/>
    </w:rPr>
  </w:style>
  <w:style w:type="paragraph" w:styleId="Heading2">
    <w:name w:val="heading 2"/>
    <w:basedOn w:val="Normal"/>
    <w:next w:val="Normal"/>
    <w:link w:val="Heading2Char"/>
    <w:unhideWhenUsed/>
    <w:qFormat/>
    <w:locked/>
    <w:rsid w:val="00F01BC0"/>
    <w:pPr>
      <w:keepNext/>
      <w:keepLines/>
      <w:outlineLvl w:val="1"/>
    </w:pPr>
    <w:rPr>
      <w:rFonts w:ascii="Arial" w:eastAsiaTheme="majorEastAsia" w:hAnsi="Arial" w:cstheme="majorBidi"/>
      <w:b/>
      <w:bCs/>
      <w:color w:val="FFFFFF" w:themeColor="background1"/>
      <w:sz w:val="12"/>
      <w:szCs w:val="26"/>
    </w:rPr>
  </w:style>
  <w:style w:type="paragraph" w:styleId="Heading3">
    <w:name w:val="heading 3"/>
    <w:basedOn w:val="Normal"/>
    <w:next w:val="Normal"/>
    <w:link w:val="Heading3Char"/>
    <w:semiHidden/>
    <w:unhideWhenUsed/>
    <w:qFormat/>
    <w:locked/>
    <w:rsid w:val="00A65B8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A6BC3"/>
    <w:pPr>
      <w:tabs>
        <w:tab w:val="center" w:pos="4680"/>
        <w:tab w:val="right" w:pos="9360"/>
      </w:tabs>
    </w:pPr>
  </w:style>
  <w:style w:type="character" w:customStyle="1" w:styleId="HeaderChar">
    <w:name w:val="Header Char"/>
    <w:basedOn w:val="DefaultParagraphFont"/>
    <w:link w:val="Header"/>
    <w:uiPriority w:val="99"/>
    <w:locked/>
    <w:rsid w:val="00CA6BC3"/>
    <w:rPr>
      <w:rFonts w:ascii="Courier" w:hAnsi="Courier" w:cs="Times New Roman"/>
      <w:snapToGrid w:val="0"/>
      <w:sz w:val="20"/>
      <w:szCs w:val="20"/>
      <w:lang w:val="en-US"/>
    </w:rPr>
  </w:style>
  <w:style w:type="paragraph" w:styleId="Footer">
    <w:name w:val="footer"/>
    <w:basedOn w:val="Normal"/>
    <w:link w:val="FooterChar"/>
    <w:uiPriority w:val="99"/>
    <w:rsid w:val="00CA6BC3"/>
    <w:pPr>
      <w:tabs>
        <w:tab w:val="center" w:pos="4680"/>
        <w:tab w:val="right" w:pos="9360"/>
      </w:tabs>
    </w:pPr>
  </w:style>
  <w:style w:type="character" w:customStyle="1" w:styleId="FooterChar">
    <w:name w:val="Footer Char"/>
    <w:basedOn w:val="DefaultParagraphFont"/>
    <w:link w:val="Footer"/>
    <w:uiPriority w:val="99"/>
    <w:locked/>
    <w:rsid w:val="00CA6BC3"/>
    <w:rPr>
      <w:rFonts w:ascii="Courier" w:hAnsi="Courier" w:cs="Times New Roman"/>
      <w:snapToGrid w:val="0"/>
      <w:sz w:val="20"/>
      <w:szCs w:val="20"/>
      <w:lang w:val="en-US"/>
    </w:rPr>
  </w:style>
  <w:style w:type="character" w:styleId="CommentReference">
    <w:name w:val="annotation reference"/>
    <w:basedOn w:val="DefaultParagraphFont"/>
    <w:uiPriority w:val="99"/>
    <w:semiHidden/>
    <w:rsid w:val="00AB6EFE"/>
    <w:rPr>
      <w:rFonts w:cs="Times New Roman"/>
      <w:sz w:val="16"/>
      <w:szCs w:val="16"/>
    </w:rPr>
  </w:style>
  <w:style w:type="paragraph" w:styleId="CommentText">
    <w:name w:val="annotation text"/>
    <w:basedOn w:val="Normal"/>
    <w:link w:val="CommentTextChar"/>
    <w:uiPriority w:val="99"/>
    <w:semiHidden/>
    <w:rsid w:val="00AB6EFE"/>
    <w:rPr>
      <w:sz w:val="20"/>
    </w:rPr>
  </w:style>
  <w:style w:type="character" w:customStyle="1" w:styleId="CommentTextChar">
    <w:name w:val="Comment Text Char"/>
    <w:basedOn w:val="DefaultParagraphFont"/>
    <w:link w:val="CommentText"/>
    <w:uiPriority w:val="99"/>
    <w:semiHidden/>
    <w:locked/>
    <w:rsid w:val="00AB6EFE"/>
    <w:rPr>
      <w:rFonts w:ascii="Courier" w:hAnsi="Courier" w:cs="Times New Roman"/>
      <w:snapToGrid w:val="0"/>
      <w:sz w:val="20"/>
      <w:szCs w:val="20"/>
      <w:lang w:val="en-US"/>
    </w:rPr>
  </w:style>
  <w:style w:type="paragraph" w:styleId="CommentSubject">
    <w:name w:val="annotation subject"/>
    <w:basedOn w:val="CommentText"/>
    <w:next w:val="CommentText"/>
    <w:link w:val="CommentSubjectChar"/>
    <w:uiPriority w:val="99"/>
    <w:semiHidden/>
    <w:rsid w:val="00AB6EFE"/>
    <w:rPr>
      <w:b/>
      <w:bCs/>
    </w:rPr>
  </w:style>
  <w:style w:type="character" w:customStyle="1" w:styleId="CommentSubjectChar">
    <w:name w:val="Comment Subject Char"/>
    <w:basedOn w:val="CommentTextChar"/>
    <w:link w:val="CommentSubject"/>
    <w:uiPriority w:val="99"/>
    <w:semiHidden/>
    <w:locked/>
    <w:rsid w:val="00AB6EFE"/>
    <w:rPr>
      <w:rFonts w:ascii="Courier" w:hAnsi="Courier" w:cs="Times New Roman"/>
      <w:b/>
      <w:bCs/>
      <w:snapToGrid w:val="0"/>
      <w:sz w:val="20"/>
      <w:szCs w:val="20"/>
      <w:lang w:val="en-US"/>
    </w:rPr>
  </w:style>
  <w:style w:type="paragraph" w:styleId="BalloonText">
    <w:name w:val="Balloon Text"/>
    <w:basedOn w:val="Normal"/>
    <w:link w:val="BalloonTextChar"/>
    <w:uiPriority w:val="99"/>
    <w:semiHidden/>
    <w:rsid w:val="00AB6EF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B6EFE"/>
    <w:rPr>
      <w:rFonts w:ascii="Tahoma" w:hAnsi="Tahoma" w:cs="Tahoma"/>
      <w:snapToGrid w:val="0"/>
      <w:sz w:val="16"/>
      <w:szCs w:val="16"/>
      <w:lang w:val="en-US"/>
    </w:rPr>
  </w:style>
  <w:style w:type="paragraph" w:styleId="ListParagraph">
    <w:name w:val="List Paragraph"/>
    <w:basedOn w:val="Normal"/>
    <w:uiPriority w:val="34"/>
    <w:qFormat/>
    <w:rsid w:val="00C14C53"/>
    <w:pPr>
      <w:ind w:left="720"/>
      <w:contextualSpacing/>
    </w:pPr>
  </w:style>
  <w:style w:type="character" w:customStyle="1" w:styleId="Heading1Char">
    <w:name w:val="Heading 1 Char"/>
    <w:basedOn w:val="DefaultParagraphFont"/>
    <w:link w:val="Heading1"/>
    <w:rsid w:val="00EC7FEE"/>
    <w:rPr>
      <w:rFonts w:ascii="Times New Roman" w:eastAsia="Times New Roman" w:hAnsi="Times New Roman"/>
      <w:b/>
      <w:snapToGrid w:val="0"/>
      <w:szCs w:val="20"/>
      <w:lang w:val="en-GB"/>
    </w:rPr>
  </w:style>
  <w:style w:type="character" w:customStyle="1" w:styleId="Heading3Char">
    <w:name w:val="Heading 3 Char"/>
    <w:basedOn w:val="DefaultParagraphFont"/>
    <w:link w:val="Heading3"/>
    <w:semiHidden/>
    <w:rsid w:val="00A65B8E"/>
    <w:rPr>
      <w:rFonts w:asciiTheme="majorHAnsi" w:eastAsiaTheme="majorEastAsia" w:hAnsiTheme="majorHAnsi" w:cstheme="majorBidi"/>
      <w:b/>
      <w:bCs/>
      <w:color w:val="4F81BD" w:themeColor="accent1"/>
      <w:sz w:val="24"/>
      <w:szCs w:val="20"/>
    </w:rPr>
  </w:style>
  <w:style w:type="character" w:customStyle="1" w:styleId="Heading2Char">
    <w:name w:val="Heading 2 Char"/>
    <w:basedOn w:val="DefaultParagraphFont"/>
    <w:link w:val="Heading2"/>
    <w:rsid w:val="00F01BC0"/>
    <w:rPr>
      <w:rFonts w:eastAsiaTheme="majorEastAsia" w:cstheme="majorBidi"/>
      <w:b/>
      <w:bCs/>
      <w:color w:val="FFFFFF" w:themeColor="background1"/>
      <w:sz w:val="1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609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124CD-470B-494A-9A58-FA5EAC900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398</Words>
  <Characters>2270</Characters>
  <Application>Microsoft Office Word</Application>
  <DocSecurity>8</DocSecurity>
  <Lines>18</Lines>
  <Paragraphs>5</Paragraphs>
  <ScaleCrop>false</ScaleCrop>
  <HeadingPairs>
    <vt:vector size="2" baseType="variant">
      <vt:variant>
        <vt:lpstr>Title</vt:lpstr>
      </vt:variant>
      <vt:variant>
        <vt:i4>1</vt:i4>
      </vt:variant>
    </vt:vector>
  </HeadingPairs>
  <TitlesOfParts>
    <vt:vector size="1" baseType="lpstr">
      <vt:lpstr>PROVINCIAL RISK AND COMPLIANCE OFFICER</vt:lpstr>
    </vt:vector>
  </TitlesOfParts>
  <Company>Girl Guides of Canada</Company>
  <LinksUpToDate>false</LinksUpToDate>
  <CharactersWithSpaces>2663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PROVINCIAL RISK AND COMPLIANCE OFFICER</dc:title>
  <dc:creator>Hannam, Anita</dc:creator>
  <cp:lastModifiedBy>Cindy Barrett</cp:lastModifiedBy>
  <cp:revision>5</cp:revision>
  <cp:lastPrinted>2016-03-10T18:13:00Z</cp:lastPrinted>
  <dcterms:created xsi:type="dcterms:W3CDTF">2017-03-28T20:18:00Z</dcterms:created>
  <dcterms:modified xsi:type="dcterms:W3CDTF">2017-03-29T17:57:00Z</dcterms:modified>
</cp:coreProperties>
</file>