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501D" w14:textId="3A060A0F" w:rsidR="00971ECE" w:rsidRPr="00971ECE" w:rsidRDefault="67DBDC3A" w:rsidP="00B35335">
      <w:pPr>
        <w:pStyle w:val="Heading1"/>
        <w:spacing w:after="0"/>
      </w:pPr>
      <w:r>
        <w:t>2019 CALL FOR PROVINCIAL COMMISSIONER</w:t>
      </w:r>
    </w:p>
    <w:p w14:paraId="2ABC907D" w14:textId="703717F0" w:rsidR="67DBDC3A" w:rsidRDefault="67DBDC3A" w:rsidP="67DBDC3A">
      <w:pPr>
        <w:jc w:val="both"/>
        <w:rPr>
          <w:b/>
          <w:bCs/>
          <w:color w:val="005B94" w:themeColor="accent3"/>
        </w:rPr>
      </w:pPr>
      <w:r w:rsidRPr="67DBDC3A">
        <w:rPr>
          <w:b/>
          <w:bCs/>
          <w:color w:val="005B94" w:themeColor="accent3"/>
        </w:rPr>
        <w:t>MISSION</w:t>
      </w:r>
    </w:p>
    <w:p w14:paraId="70C3E16B" w14:textId="32C6E1A1" w:rsidR="67DBDC3A" w:rsidRDefault="67DBDC3A" w:rsidP="67DBDC3A">
      <w:pPr>
        <w:jc w:val="both"/>
      </w:pPr>
      <w:proofErr w:type="gramStart"/>
      <w:r>
        <w:t>To be a catalyst for girls empowering girls.</w:t>
      </w:r>
      <w:proofErr w:type="gramEnd"/>
    </w:p>
    <w:p w14:paraId="0BDD1FC6" w14:textId="1FB4FCF7" w:rsidR="67DBDC3A" w:rsidRDefault="67DBDC3A" w:rsidP="67DBDC3A">
      <w:pPr>
        <w:jc w:val="both"/>
        <w:rPr>
          <w:b/>
          <w:bCs/>
          <w:color w:val="005B94" w:themeColor="accent3"/>
        </w:rPr>
      </w:pPr>
      <w:r w:rsidRPr="67DBDC3A">
        <w:rPr>
          <w:b/>
          <w:bCs/>
          <w:color w:val="005B94" w:themeColor="accent3"/>
        </w:rPr>
        <w:t>PURPOSE</w:t>
      </w:r>
    </w:p>
    <w:p w14:paraId="281B849F" w14:textId="5CB90AAC" w:rsidR="67DBDC3A" w:rsidRDefault="67DBDC3A" w:rsidP="67DBDC3A">
      <w:pPr>
        <w:jc w:val="both"/>
        <w:rPr>
          <w:i/>
          <w:iCs/>
        </w:rPr>
      </w:pPr>
      <w:r>
        <w:t>The Provincial Commissioner holds the highest position in the province.  She is chair of the Provincial Council and Executive Committee (if applicable) and is a signing officer, senior spokesperson, and ambassador for the provincial jurisdiction.</w:t>
      </w:r>
    </w:p>
    <w:p w14:paraId="4516D500" w14:textId="4F9E35A9" w:rsidR="007C3A52" w:rsidRDefault="67DBDC3A" w:rsidP="67DBDC3A">
      <w:pPr>
        <w:jc w:val="both"/>
        <w:rPr>
          <w:b/>
          <w:bCs/>
          <w:color w:val="005B94" w:themeColor="accent3"/>
        </w:rPr>
      </w:pPr>
      <w:r w:rsidRPr="67DBDC3A">
        <w:rPr>
          <w:b/>
          <w:bCs/>
          <w:color w:val="005B94" w:themeColor="accent3"/>
        </w:rPr>
        <w:t>RESPONSIBILITIES</w:t>
      </w:r>
    </w:p>
    <w:p w14:paraId="59FAB91D" w14:textId="77777777" w:rsidR="007C3A52" w:rsidRDefault="007C3A52" w:rsidP="00A51C1B">
      <w:pPr>
        <w:pStyle w:val="ListParagraph"/>
        <w:numPr>
          <w:ilvl w:val="0"/>
          <w:numId w:val="1"/>
        </w:numPr>
        <w:spacing w:after="60"/>
        <w:contextualSpacing w:val="0"/>
        <w:jc w:val="both"/>
      </w:pPr>
      <w:r>
        <w:t>Be a member of the N</w:t>
      </w:r>
      <w:r w:rsidR="00FB6CCE">
        <w:t xml:space="preserve">ational </w:t>
      </w:r>
      <w:r>
        <w:t>Operations Committee and Council of Provincial Commissioners – a committee of the Board of Directors that advises on issues, champions decisions, provides key messages and solicits consultation as needed;</w:t>
      </w:r>
    </w:p>
    <w:p w14:paraId="33148501" w14:textId="418CE5D1" w:rsidR="007C3A52" w:rsidRDefault="651A6124" w:rsidP="00A51C1B">
      <w:pPr>
        <w:pStyle w:val="ListParagraph"/>
        <w:numPr>
          <w:ilvl w:val="0"/>
          <w:numId w:val="1"/>
        </w:numPr>
        <w:spacing w:after="60"/>
        <w:contextualSpacing w:val="0"/>
        <w:jc w:val="both"/>
      </w:pPr>
      <w:r>
        <w:t>Vote in the election of the Board of Directors;</w:t>
      </w:r>
    </w:p>
    <w:p w14:paraId="3CD6CE04" w14:textId="2CCEE57B" w:rsidR="007C3A52" w:rsidRDefault="00B35335" w:rsidP="00A51C1B">
      <w:pPr>
        <w:pStyle w:val="ListParagraph"/>
        <w:numPr>
          <w:ilvl w:val="0"/>
          <w:numId w:val="1"/>
        </w:numPr>
        <w:spacing w:after="60"/>
        <w:contextualSpacing w:val="0"/>
        <w:jc w:val="both"/>
      </w:pPr>
      <w:r>
        <w:t xml:space="preserve">Chair </w:t>
      </w:r>
      <w:r w:rsidR="007C3A52">
        <w:t>provincial council meetings, encoura</w:t>
      </w:r>
      <w:r>
        <w:t xml:space="preserve">ge and support Council to implement the </w:t>
      </w:r>
      <w:r w:rsidR="007C3A52">
        <w:t>work of the province;</w:t>
      </w:r>
    </w:p>
    <w:p w14:paraId="0818BB5D" w14:textId="02A4D37C" w:rsidR="00FB6CCE" w:rsidRDefault="00FB6CCE" w:rsidP="00A51C1B">
      <w:pPr>
        <w:pStyle w:val="ListParagraph"/>
        <w:numPr>
          <w:ilvl w:val="0"/>
          <w:numId w:val="1"/>
        </w:numPr>
        <w:spacing w:after="60"/>
        <w:contextualSpacing w:val="0"/>
        <w:jc w:val="both"/>
      </w:pPr>
      <w:r>
        <w:t>Provide support at all levels of Gu</w:t>
      </w:r>
      <w:r w:rsidR="00B35335">
        <w:t>iding throughout the province</w:t>
      </w:r>
      <w:r>
        <w:t>;</w:t>
      </w:r>
    </w:p>
    <w:p w14:paraId="62317406" w14:textId="77777777" w:rsidR="00FB6CCE" w:rsidRDefault="00FB6CCE" w:rsidP="00A51C1B">
      <w:pPr>
        <w:pStyle w:val="ListParagraph"/>
        <w:numPr>
          <w:ilvl w:val="0"/>
          <w:numId w:val="1"/>
        </w:numPr>
        <w:spacing w:after="60"/>
        <w:contextualSpacing w:val="0"/>
        <w:jc w:val="both"/>
      </w:pPr>
      <w:r>
        <w:t>To promote Guiding throughout the province through public speaking, media relations, external networking, and personal outreach; and,</w:t>
      </w:r>
    </w:p>
    <w:p w14:paraId="5456AA09" w14:textId="654C000B" w:rsidR="00FB6CCE" w:rsidRDefault="00B35335" w:rsidP="00A51C1B">
      <w:pPr>
        <w:pStyle w:val="ListParagraph"/>
        <w:numPr>
          <w:ilvl w:val="0"/>
          <w:numId w:val="1"/>
        </w:numPr>
        <w:contextualSpacing w:val="0"/>
        <w:jc w:val="both"/>
      </w:pPr>
      <w:r>
        <w:t>W</w:t>
      </w:r>
      <w:r w:rsidR="00FB6CCE">
        <w:t xml:space="preserve">ork in collaboration with staff to administer Guiding in the province within </w:t>
      </w:r>
      <w:r>
        <w:t>the policies of GGC</w:t>
      </w:r>
      <w:r w:rsidR="00FB6CCE">
        <w:t>.</w:t>
      </w:r>
    </w:p>
    <w:p w14:paraId="3534188A" w14:textId="14822E06" w:rsidR="00FB6CCE" w:rsidRPr="00A51C1B" w:rsidRDefault="67DBDC3A" w:rsidP="67DBDC3A">
      <w:pPr>
        <w:jc w:val="both"/>
        <w:rPr>
          <w:b/>
          <w:bCs/>
          <w:color w:val="005B94" w:themeColor="accent3"/>
        </w:rPr>
      </w:pPr>
      <w:r w:rsidRPr="67DBDC3A">
        <w:rPr>
          <w:b/>
          <w:bCs/>
          <w:color w:val="005B94" w:themeColor="accent3"/>
        </w:rPr>
        <w:t>REQUIREMENTS FOR POSITION</w:t>
      </w:r>
    </w:p>
    <w:p w14:paraId="5DCB6C24" w14:textId="77777777" w:rsidR="00FB6CCE" w:rsidRDefault="00FB6CCE" w:rsidP="00A51C1B">
      <w:pPr>
        <w:pStyle w:val="ListParagraph"/>
        <w:numPr>
          <w:ilvl w:val="0"/>
          <w:numId w:val="2"/>
        </w:numPr>
        <w:spacing w:after="60"/>
        <w:ind w:left="778"/>
        <w:contextualSpacing w:val="0"/>
        <w:jc w:val="both"/>
      </w:pPr>
      <w:r>
        <w:t>Commitment to GGC-</w:t>
      </w:r>
      <w:proofErr w:type="spellStart"/>
      <w:r>
        <w:t>GdC’s</w:t>
      </w:r>
      <w:proofErr w:type="spellEnd"/>
      <w:r>
        <w:t xml:space="preserve"> Mission, Vision, and youth potential</w:t>
      </w:r>
    </w:p>
    <w:p w14:paraId="3DB8A07C" w14:textId="77777777" w:rsidR="00FB6CCE" w:rsidRDefault="00FB6CCE" w:rsidP="00A51C1B">
      <w:pPr>
        <w:pStyle w:val="ListParagraph"/>
        <w:numPr>
          <w:ilvl w:val="0"/>
          <w:numId w:val="2"/>
        </w:numPr>
        <w:spacing w:after="60"/>
        <w:ind w:left="778"/>
        <w:contextualSpacing w:val="0"/>
        <w:jc w:val="both"/>
      </w:pPr>
      <w:r>
        <w:t>Personal commitment to devote the time necessary to perform the responsibilities of a Provincial Commissioner</w:t>
      </w:r>
    </w:p>
    <w:p w14:paraId="1A3648D9" w14:textId="7A03023F" w:rsidR="00FB6CCE" w:rsidRDefault="651A6124" w:rsidP="00A51C1B">
      <w:pPr>
        <w:pStyle w:val="ListParagraph"/>
        <w:numPr>
          <w:ilvl w:val="0"/>
          <w:numId w:val="2"/>
        </w:numPr>
        <w:spacing w:after="60"/>
        <w:ind w:left="778"/>
        <w:contextualSpacing w:val="0"/>
        <w:jc w:val="both"/>
      </w:pPr>
      <w:r>
        <w:t>Demonstrate excellent leadership and team building aptitude, with strong interpersonal and communication.</w:t>
      </w:r>
    </w:p>
    <w:p w14:paraId="7D59FE2E" w14:textId="77777777" w:rsidR="00FB6CCE" w:rsidRDefault="651A6124" w:rsidP="00A51C1B">
      <w:pPr>
        <w:pStyle w:val="ListParagraph"/>
        <w:numPr>
          <w:ilvl w:val="0"/>
          <w:numId w:val="2"/>
        </w:numPr>
        <w:spacing w:after="60"/>
        <w:ind w:left="778"/>
        <w:contextualSpacing w:val="0"/>
        <w:jc w:val="both"/>
      </w:pPr>
      <w:r>
        <w:t>Possess experience in governance including: strategic visioning, innovation, risk mitigation and financial oversight</w:t>
      </w:r>
    </w:p>
    <w:p w14:paraId="151C2102" w14:textId="77777777" w:rsidR="00FB6CCE" w:rsidRDefault="651A6124" w:rsidP="00A51C1B">
      <w:pPr>
        <w:pStyle w:val="ListParagraph"/>
        <w:numPr>
          <w:ilvl w:val="0"/>
          <w:numId w:val="2"/>
        </w:numPr>
        <w:spacing w:after="60"/>
        <w:ind w:left="778"/>
        <w:contextualSpacing w:val="0"/>
        <w:jc w:val="both"/>
      </w:pPr>
      <w:r>
        <w:t>Demonstrate best practices in facilitation and chairing meetings, with an ability to navigate difficult issues, champion and direct implementation of critical decisions which may sometimes be unpopular</w:t>
      </w:r>
    </w:p>
    <w:p w14:paraId="5DAB6C7B" w14:textId="0940C102" w:rsidR="00FB6CCE" w:rsidRDefault="67DBDC3A" w:rsidP="67DBDC3A">
      <w:pPr>
        <w:pStyle w:val="ListParagraph"/>
        <w:numPr>
          <w:ilvl w:val="0"/>
          <w:numId w:val="2"/>
        </w:numPr>
        <w:jc w:val="both"/>
      </w:pPr>
      <w:r>
        <w:t>Facilitate healthy relationships among and between volunteers and staff, including: coaching, mentoring and conflict resolution</w:t>
      </w:r>
    </w:p>
    <w:p w14:paraId="799457C9" w14:textId="75E770B4" w:rsidR="00477F71" w:rsidRPr="00A51C1B" w:rsidRDefault="67DBDC3A" w:rsidP="67DBDC3A">
      <w:pPr>
        <w:jc w:val="both"/>
        <w:rPr>
          <w:b/>
          <w:bCs/>
          <w:color w:val="005B94" w:themeColor="accent3"/>
        </w:rPr>
      </w:pPr>
      <w:r w:rsidRPr="67DBDC3A">
        <w:rPr>
          <w:b/>
          <w:bCs/>
          <w:color w:val="005B94" w:themeColor="accent3"/>
        </w:rPr>
        <w:t>TERM</w:t>
      </w:r>
    </w:p>
    <w:p w14:paraId="0D63CC8A" w14:textId="4857973F" w:rsidR="00477F71" w:rsidRPr="00B35335" w:rsidRDefault="67DBDC3A" w:rsidP="00B35335">
      <w:pPr>
        <w:pStyle w:val="ListParagraph"/>
        <w:rPr>
          <w:b/>
          <w:bCs/>
          <w:i/>
          <w:iCs/>
          <w:u w:val="single"/>
        </w:rPr>
      </w:pPr>
      <w:r w:rsidRPr="67DBDC3A">
        <w:t xml:space="preserve">This is a three-year term.  </w:t>
      </w:r>
      <w:r>
        <w:t xml:space="preserve">The time </w:t>
      </w:r>
      <w:proofErr w:type="gramStart"/>
      <w:r>
        <w:t>requirements for the Provincial Commissioner varies</w:t>
      </w:r>
      <w:proofErr w:type="gramEnd"/>
      <w:r>
        <w:t xml:space="preserve"> between 15 –</w:t>
      </w:r>
      <w:r w:rsidR="00B35335">
        <w:t xml:space="preserve"> 20 hours per week on average. </w:t>
      </w:r>
      <w:r>
        <w:t xml:space="preserve"> B</w:t>
      </w:r>
      <w:r w:rsidR="00B35335">
        <w:t xml:space="preserve">usiness is conducted by e-mail, </w:t>
      </w:r>
      <w:r>
        <w:t>teleconference, Skype, and in-person meetings.</w:t>
      </w:r>
      <w:r w:rsidR="00B35335">
        <w:t xml:space="preserve">  </w:t>
      </w:r>
      <w:r w:rsidR="00B35335">
        <w:rPr>
          <w:b/>
          <w:bCs/>
          <w:i/>
          <w:iCs/>
          <w:u w:val="single"/>
        </w:rPr>
        <w:t xml:space="preserve">**See </w:t>
      </w:r>
      <w:r w:rsidR="00B35335" w:rsidRPr="651A6124">
        <w:rPr>
          <w:b/>
          <w:bCs/>
          <w:i/>
          <w:iCs/>
          <w:u w:val="single"/>
        </w:rPr>
        <w:t>Provincial Commissioner Position Description **</w:t>
      </w:r>
    </w:p>
    <w:p w14:paraId="7B464667" w14:textId="5F7E329B" w:rsidR="00477F71" w:rsidRPr="00A51C1B" w:rsidRDefault="00477F71" w:rsidP="00A51C1B">
      <w:pPr>
        <w:ind w:left="420"/>
        <w:jc w:val="both"/>
        <w:rPr>
          <w:b/>
          <w:color w:val="005B94"/>
        </w:rPr>
      </w:pPr>
      <w:r w:rsidRPr="00A51C1B">
        <w:rPr>
          <w:b/>
          <w:color w:val="005B94"/>
        </w:rPr>
        <w:t>Click here to complete the on-line application form and submi</w:t>
      </w:r>
      <w:r w:rsidR="00DB010A">
        <w:rPr>
          <w:b/>
          <w:color w:val="005B94"/>
        </w:rPr>
        <w:t>t your resume/CV by January 3, 2020</w:t>
      </w:r>
      <w:r w:rsidRPr="00A51C1B">
        <w:rPr>
          <w:b/>
          <w:color w:val="005B94"/>
        </w:rPr>
        <w:t xml:space="preserve"> to your Provincial Nomin</w:t>
      </w:r>
      <w:r w:rsidR="00DB010A">
        <w:rPr>
          <w:b/>
          <w:color w:val="005B94"/>
        </w:rPr>
        <w:t>ating Committee at ns-nominations@girlguides.ca</w:t>
      </w:r>
      <w:bookmarkStart w:id="0" w:name="_GoBack"/>
      <w:bookmarkEnd w:id="0"/>
    </w:p>
    <w:p w14:paraId="41C8F396" w14:textId="63521DEE" w:rsidR="008C52C4" w:rsidRPr="00B35335" w:rsidRDefault="00971ECE" w:rsidP="00B35335">
      <w:pPr>
        <w:ind w:left="420"/>
        <w:jc w:val="both"/>
        <w:rPr>
          <w:b/>
          <w:color w:val="005B94"/>
        </w:rPr>
      </w:pPr>
      <w:r w:rsidRPr="00A51C1B">
        <w:rPr>
          <w:b/>
          <w:color w:val="005B94"/>
        </w:rPr>
        <w:t>All applications will be reviewed, and selected candidates will be contacted.</w:t>
      </w:r>
    </w:p>
    <w:sectPr w:rsidR="008C52C4" w:rsidRPr="00B35335" w:rsidSect="00B35335">
      <w:footerReference w:type="default" r:id="rId8"/>
      <w:headerReference w:type="first" r:id="rId9"/>
      <w:footerReference w:type="first" r:id="rId10"/>
      <w:pgSz w:w="12240" w:h="15840"/>
      <w:pgMar w:top="1440" w:right="1080" w:bottom="96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B83D8" w14:textId="77777777" w:rsidR="00F34701" w:rsidRDefault="00F34701" w:rsidP="008C52C4">
      <w:r>
        <w:separator/>
      </w:r>
    </w:p>
  </w:endnote>
  <w:endnote w:type="continuationSeparator" w:id="0">
    <w:p w14:paraId="73CDDEA9" w14:textId="77777777" w:rsidR="00F34701" w:rsidRDefault="00F34701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Ideal Sans Semib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3BE29" w14:textId="77777777" w:rsidR="008C52C4" w:rsidRPr="008C52C4" w:rsidRDefault="008C52C4">
    <w:pPr>
      <w:pStyle w:val="Footer"/>
      <w:rPr>
        <w:color w:val="005B94" w:themeColor="text1"/>
        <w:sz w:val="18"/>
      </w:rPr>
    </w:pPr>
    <w:r w:rsidRPr="008C52C4">
      <w:rPr>
        <w:noProof/>
        <w:color w:val="005B94" w:themeColor="text1"/>
        <w:sz w:val="20"/>
      </w:rPr>
      <w:drawing>
        <wp:anchor distT="0" distB="0" distL="114300" distR="114300" simplePos="0" relativeHeight="251660288" behindDoc="1" locked="0" layoutInCell="1" allowOverlap="1" wp14:anchorId="683C8215" wp14:editId="07777777">
          <wp:simplePos x="0" y="0"/>
          <wp:positionH relativeFrom="column">
            <wp:posOffset>5915025</wp:posOffset>
          </wp:positionH>
          <wp:positionV relativeFrom="paragraph">
            <wp:posOffset>-293370</wp:posOffset>
          </wp:positionV>
          <wp:extent cx="683612" cy="722601"/>
          <wp:effectExtent l="0" t="0" r="254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12" cy="722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52C4">
      <w:rPr>
        <w:color w:val="005B94" w:themeColor="text1"/>
        <w:sz w:val="20"/>
      </w:rPr>
      <w:t xml:space="preserve">Page </w:t>
    </w:r>
    <w:r w:rsidRPr="008C52C4">
      <w:rPr>
        <w:color w:val="005B94" w:themeColor="text1"/>
        <w:sz w:val="20"/>
      </w:rPr>
      <w:fldChar w:fldCharType="begin"/>
    </w:r>
    <w:r w:rsidRPr="008C52C4">
      <w:rPr>
        <w:color w:val="005B94" w:themeColor="text1"/>
        <w:sz w:val="20"/>
      </w:rPr>
      <w:instrText xml:space="preserve"> PAGE   \* MERGEFORMAT </w:instrText>
    </w:r>
    <w:r w:rsidRPr="008C52C4">
      <w:rPr>
        <w:color w:val="005B94" w:themeColor="text1"/>
        <w:sz w:val="20"/>
      </w:rPr>
      <w:fldChar w:fldCharType="separate"/>
    </w:r>
    <w:r w:rsidR="00B35335">
      <w:rPr>
        <w:noProof/>
        <w:color w:val="005B94" w:themeColor="text1"/>
        <w:sz w:val="20"/>
      </w:rPr>
      <w:t>2</w:t>
    </w:r>
    <w:r w:rsidRPr="008C52C4">
      <w:rPr>
        <w:noProof/>
        <w:color w:val="005B94" w:themeColor="text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6745" w14:textId="77777777" w:rsidR="008C52C4" w:rsidRDefault="008C52C4" w:rsidP="008C52C4">
    <w:pPr>
      <w:pStyle w:val="Footer"/>
    </w:pPr>
    <w:r w:rsidRPr="008C52C4">
      <w:rPr>
        <w:noProof/>
      </w:rPr>
      <w:drawing>
        <wp:anchor distT="0" distB="0" distL="114300" distR="114300" simplePos="0" relativeHeight="251658240" behindDoc="1" locked="0" layoutInCell="1" allowOverlap="1" wp14:anchorId="3A3180B6" wp14:editId="07777777">
          <wp:simplePos x="0" y="0"/>
          <wp:positionH relativeFrom="page">
            <wp:align>left</wp:align>
          </wp:positionH>
          <wp:positionV relativeFrom="paragraph">
            <wp:posOffset>-1132205</wp:posOffset>
          </wp:positionV>
          <wp:extent cx="1872868" cy="173633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pic="http://schemas.openxmlformats.org/drawingml/2006/picture" xmlns:a14="http://schemas.microsoft.com/office/drawing/2010/main" xmlns:a16="http://schemas.microsoft.com/office/drawing/2014/main" id="{084BBE37-013D-48B5-9601-DEED3B786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4="http://schemas.microsoft.com/office/drawing/2010/main" xmlns:a16="http://schemas.microsoft.com/office/drawing/2014/main" id="{084BBE37-013D-48B5-9601-DEED3B786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11" b="26877"/>
                  <a:stretch/>
                </pic:blipFill>
                <pic:spPr>
                  <a:xfrm>
                    <a:off x="0" y="0"/>
                    <a:ext cx="1872868" cy="1736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C1DCB" w14:textId="77777777" w:rsidR="00F34701" w:rsidRDefault="00F34701" w:rsidP="008C52C4">
      <w:r>
        <w:separator/>
      </w:r>
    </w:p>
  </w:footnote>
  <w:footnote w:type="continuationSeparator" w:id="0">
    <w:p w14:paraId="54702B6B" w14:textId="77777777" w:rsidR="00F34701" w:rsidRDefault="00F34701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E740D" w14:textId="77777777" w:rsidR="008C52C4" w:rsidRDefault="008C52C4" w:rsidP="008C52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0E0A02" wp14:editId="07777777">
          <wp:simplePos x="0" y="0"/>
          <wp:positionH relativeFrom="margin">
            <wp:posOffset>4448175</wp:posOffset>
          </wp:positionH>
          <wp:positionV relativeFrom="paragraph">
            <wp:posOffset>-1905</wp:posOffset>
          </wp:positionV>
          <wp:extent cx="2162175" cy="41098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52C"/>
    <w:multiLevelType w:val="hybridMultilevel"/>
    <w:tmpl w:val="6DB42A76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256850"/>
    <w:multiLevelType w:val="hybridMultilevel"/>
    <w:tmpl w:val="2D707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52"/>
    <w:rsid w:val="000C2FEB"/>
    <w:rsid w:val="002D6FB7"/>
    <w:rsid w:val="00322014"/>
    <w:rsid w:val="0032398C"/>
    <w:rsid w:val="00324E13"/>
    <w:rsid w:val="00367E9C"/>
    <w:rsid w:val="003D632F"/>
    <w:rsid w:val="00411280"/>
    <w:rsid w:val="00477F71"/>
    <w:rsid w:val="0058266E"/>
    <w:rsid w:val="005F25F5"/>
    <w:rsid w:val="007C3A52"/>
    <w:rsid w:val="007D00D0"/>
    <w:rsid w:val="00886796"/>
    <w:rsid w:val="008B61F2"/>
    <w:rsid w:val="008C52C4"/>
    <w:rsid w:val="008D167B"/>
    <w:rsid w:val="00971ECE"/>
    <w:rsid w:val="009A423C"/>
    <w:rsid w:val="00A51C1B"/>
    <w:rsid w:val="00AF4149"/>
    <w:rsid w:val="00B35335"/>
    <w:rsid w:val="00BF3A3C"/>
    <w:rsid w:val="00D171B1"/>
    <w:rsid w:val="00D731A4"/>
    <w:rsid w:val="00DB010A"/>
    <w:rsid w:val="00E21496"/>
    <w:rsid w:val="00F34701"/>
    <w:rsid w:val="00FB6CCE"/>
    <w:rsid w:val="651A6124"/>
    <w:rsid w:val="67DBD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96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C4"/>
    <w:rPr>
      <w:rFonts w:ascii="Suisse Int'l" w:hAnsi="Suisse Int'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ListParagraph">
    <w:name w:val="List Paragraph"/>
    <w:basedOn w:val="Normal"/>
    <w:uiPriority w:val="34"/>
    <w:qFormat/>
    <w:rsid w:val="007C3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C4"/>
    <w:rPr>
      <w:rFonts w:ascii="Suisse Int'l" w:hAnsi="Suisse Int'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ListParagraph">
    <w:name w:val="List Paragraph"/>
    <w:basedOn w:val="Normal"/>
    <w:uiPriority w:val="34"/>
    <w:qFormat/>
    <w:rsid w:val="007C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ma\Desktop\Brand_Assets\English_Office_Templates\GGC%20Word%20Standard%20Document%20Template%20-%20English.dotx" TargetMode="External"/></Relationship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GGC Word Standard Document Template - English.dotx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Owner</cp:lastModifiedBy>
  <cp:revision>3</cp:revision>
  <dcterms:created xsi:type="dcterms:W3CDTF">2019-11-01T00:44:00Z</dcterms:created>
  <dcterms:modified xsi:type="dcterms:W3CDTF">2019-11-01T00:57:00Z</dcterms:modified>
</cp:coreProperties>
</file>