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B4" w:rsidRDefault="00DD3588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59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B4" w:rsidRDefault="00DD3588">
      <w:pPr>
        <w:spacing w:before="92"/>
        <w:ind w:left="140"/>
        <w:rPr>
          <w:sz w:val="44"/>
        </w:rPr>
      </w:pPr>
      <w:bookmarkStart w:id="0" w:name="Risk_&amp;_Compliance_Coordinator,_Provincia"/>
      <w:bookmarkStart w:id="1" w:name="Position_Description"/>
      <w:bookmarkEnd w:id="0"/>
      <w:bookmarkEnd w:id="1"/>
      <w:r>
        <w:rPr>
          <w:color w:val="005B94"/>
          <w:sz w:val="44"/>
        </w:rPr>
        <w:t>Risk &amp; Compliance Coordinator, Provincial Council</w:t>
      </w:r>
    </w:p>
    <w:p w:rsidR="00A018B4" w:rsidRDefault="00DD3588">
      <w:pPr>
        <w:ind w:left="140"/>
        <w:rPr>
          <w:sz w:val="32"/>
        </w:rPr>
      </w:pPr>
      <w:r>
        <w:rPr>
          <w:color w:val="64CBE8"/>
          <w:sz w:val="32"/>
        </w:rPr>
        <w:t>Position Description</w:t>
      </w:r>
    </w:p>
    <w:p w:rsidR="00A018B4" w:rsidRDefault="00DD3588">
      <w:pPr>
        <w:spacing w:before="152"/>
        <w:ind w:left="140"/>
        <w:rPr>
          <w:sz w:val="18"/>
        </w:rPr>
      </w:pPr>
      <w:bookmarkStart w:id="2" w:name="Established_March_10,_2016"/>
      <w:bookmarkEnd w:id="2"/>
      <w:r>
        <w:rPr>
          <w:sz w:val="18"/>
        </w:rPr>
        <w:t>Established March 10, 2016</w:t>
      </w:r>
    </w:p>
    <w:p w:rsidR="00A018B4" w:rsidRDefault="00DD3588">
      <w:pPr>
        <w:spacing w:before="2" w:after="19"/>
        <w:ind w:left="140"/>
        <w:rPr>
          <w:sz w:val="18"/>
        </w:rPr>
      </w:pPr>
      <w:r>
        <w:rPr>
          <w:sz w:val="18"/>
        </w:rPr>
        <w:t>Revised and Endorsed by Operations Committee March 2, 2018</w:t>
      </w:r>
    </w:p>
    <w:p w:rsidR="00A018B4" w:rsidRDefault="00966200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437630" cy="6350"/>
                <wp:effectExtent l="13970" t="10795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7AB7E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w10:anchorlock/>
              </v:group>
            </w:pict>
          </mc:Fallback>
        </mc:AlternateContent>
      </w:r>
    </w:p>
    <w:p w:rsidR="00A018B4" w:rsidRDefault="00A018B4">
      <w:pPr>
        <w:pStyle w:val="BodyText"/>
        <w:spacing w:before="8"/>
        <w:rPr>
          <w:sz w:val="14"/>
        </w:rPr>
      </w:pPr>
    </w:p>
    <w:p w:rsidR="00A018B4" w:rsidRDefault="00DD3588">
      <w:pPr>
        <w:pStyle w:val="Heading1"/>
        <w:spacing w:before="92"/>
      </w:pPr>
      <w:r>
        <w:t>MISSION</w:t>
      </w:r>
    </w:p>
    <w:p w:rsidR="00A018B4" w:rsidRDefault="00DD3588">
      <w:pPr>
        <w:spacing w:before="2"/>
        <w:ind w:left="140"/>
      </w:pPr>
      <w:r>
        <w:t>To be a catalyst for girls empowering girls</w:t>
      </w:r>
    </w:p>
    <w:p w:rsidR="00A018B4" w:rsidRDefault="00A018B4">
      <w:pPr>
        <w:pStyle w:val="BodyText"/>
        <w:spacing w:before="11"/>
        <w:rPr>
          <w:sz w:val="23"/>
        </w:rPr>
      </w:pPr>
    </w:p>
    <w:p w:rsidR="00A018B4" w:rsidRDefault="00DD3588">
      <w:pPr>
        <w:pStyle w:val="Heading1"/>
      </w:pPr>
      <w:r>
        <w:t>PURPOSE</w:t>
      </w:r>
    </w:p>
    <w:p w:rsidR="00A018B4" w:rsidRDefault="00DD3588">
      <w:pPr>
        <w:pStyle w:val="BodyText"/>
        <w:ind w:left="140" w:right="696"/>
      </w:pPr>
      <w:r>
        <w:t>To identify and mitigate exposure to risks that threaten the Provincial Council’s ability to accomplish the Mission of GGC in accordance with the risk management practices of GGC’s Risk Management Strategy.</w:t>
      </w:r>
    </w:p>
    <w:p w:rsidR="00A018B4" w:rsidRDefault="00A018B4">
      <w:pPr>
        <w:pStyle w:val="BodyText"/>
      </w:pPr>
    </w:p>
    <w:p w:rsidR="00A018B4" w:rsidRDefault="00DD3588">
      <w:pPr>
        <w:pStyle w:val="Heading1"/>
      </w:pPr>
      <w:r>
        <w:t>ACCOUNTABILITY</w:t>
      </w:r>
    </w:p>
    <w:p w:rsidR="00A018B4" w:rsidRDefault="00DD3588">
      <w:pPr>
        <w:pStyle w:val="BodyText"/>
        <w:ind w:left="140"/>
      </w:pPr>
      <w:r>
        <w:t>Provincial Council</w:t>
      </w:r>
    </w:p>
    <w:p w:rsidR="00A018B4" w:rsidRDefault="00A018B4">
      <w:pPr>
        <w:pStyle w:val="BodyText"/>
      </w:pPr>
    </w:p>
    <w:p w:rsidR="00A018B4" w:rsidRDefault="00DD3588">
      <w:pPr>
        <w:pStyle w:val="Heading1"/>
      </w:pPr>
      <w:r>
        <w:t>RESPONSIBILITIES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rFonts w:ascii="Symbol" w:hAnsi="Symbol"/>
          <w:sz w:val="23"/>
        </w:rPr>
      </w:pPr>
      <w:r>
        <w:rPr>
          <w:sz w:val="24"/>
        </w:rPr>
        <w:t>A member of the Provincial</w:t>
      </w:r>
      <w:r>
        <w:rPr>
          <w:spacing w:val="1"/>
          <w:sz w:val="24"/>
        </w:rPr>
        <w:t xml:space="preserve"> </w:t>
      </w:r>
      <w:r>
        <w:rPr>
          <w:sz w:val="24"/>
        </w:rPr>
        <w:t>Council;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8"/>
        <w:ind w:right="776"/>
        <w:rPr>
          <w:rFonts w:ascii="Symbol" w:hAnsi="Symbol"/>
        </w:rPr>
      </w:pPr>
      <w:r>
        <w:rPr>
          <w:sz w:val="24"/>
        </w:rPr>
        <w:t>Identify areas of risk exposure for business processes, properties, human resources and Member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911"/>
        <w:rPr>
          <w:rFonts w:ascii="Symbol" w:hAnsi="Symbol"/>
        </w:rPr>
      </w:pPr>
      <w:r>
        <w:rPr>
          <w:sz w:val="24"/>
        </w:rPr>
        <w:t>Ensure adherence to GGC processes for reporting on risk issues, including appropriate documentation;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428"/>
        <w:rPr>
          <w:rFonts w:ascii="Symbol" w:hAnsi="Symbol"/>
        </w:rPr>
      </w:pPr>
      <w:r>
        <w:rPr>
          <w:sz w:val="24"/>
        </w:rPr>
        <w:t>Establish plans to address identified risks and exposures with Council and Council Committees;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60"/>
        <w:rPr>
          <w:rFonts w:ascii="Symbol" w:hAnsi="Symbol"/>
        </w:rPr>
      </w:pPr>
      <w:r>
        <w:rPr>
          <w:sz w:val="24"/>
        </w:rPr>
        <w:t>Inform Council of current issues, trends, and concerns in the areas in risk management</w:t>
      </w:r>
      <w:r>
        <w:rPr>
          <w:spacing w:val="-41"/>
          <w:sz w:val="24"/>
        </w:rPr>
        <w:t xml:space="preserve"> </w:t>
      </w:r>
      <w:r>
        <w:rPr>
          <w:sz w:val="24"/>
        </w:rPr>
        <w:t>and compliance;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934"/>
        <w:rPr>
          <w:rFonts w:ascii="Symbol" w:hAnsi="Symbol"/>
        </w:rPr>
      </w:pPr>
      <w:r>
        <w:rPr>
          <w:sz w:val="24"/>
        </w:rPr>
        <w:t>Educate Council and Council Committees on issues of risk, how to develop a plan to mitigate risk, including accountability for compliance with the established risk mitigation plan;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830"/>
        <w:rPr>
          <w:rFonts w:ascii="Symbol" w:hAnsi="Symbol"/>
        </w:rPr>
      </w:pPr>
      <w:r>
        <w:rPr>
          <w:sz w:val="24"/>
        </w:rPr>
        <w:t>Ensure risk mitigation resources are current and easily accessible to provincial membership;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22"/>
        <w:rPr>
          <w:rFonts w:ascii="Symbol" w:hAnsi="Symbol"/>
        </w:rPr>
      </w:pPr>
      <w:r>
        <w:rPr>
          <w:sz w:val="24"/>
        </w:rPr>
        <w:t>Assist the Provincial Council in the collection, narration, and completion of the annual Provincial 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77"/>
        <w:rPr>
          <w:rFonts w:ascii="Symbol" w:hAnsi="Symbol"/>
        </w:rPr>
      </w:pPr>
      <w:r>
        <w:rPr>
          <w:sz w:val="24"/>
        </w:rPr>
        <w:t>May provide additional advice, to the Provincial Council/Provincial Commissioner, on matters of interpretation and compliance with Safe Guide, insurance, contracts, membership management, staffing, etc.;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1"/>
        <w:ind w:right="976"/>
        <w:rPr>
          <w:rFonts w:ascii="Symbol" w:hAnsi="Symbol"/>
        </w:rPr>
      </w:pPr>
      <w:r>
        <w:rPr>
          <w:sz w:val="24"/>
        </w:rPr>
        <w:t>Develop and arrange publication of information on risk management through provincial methods of membership communication (newsletter, social media, website,</w:t>
      </w:r>
      <w:r>
        <w:rPr>
          <w:spacing w:val="-16"/>
          <w:sz w:val="24"/>
        </w:rPr>
        <w:t xml:space="preserve"> </w:t>
      </w:r>
      <w:r>
        <w:rPr>
          <w:sz w:val="24"/>
        </w:rPr>
        <w:t>etc.);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Prepare and manage the budget for provincial risk and compliance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Provide oversight and direction to the Provincial Safe Guide Adviser;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A018B4" w:rsidRPr="00966200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Perform other related duties as</w:t>
      </w:r>
      <w:r>
        <w:rPr>
          <w:spacing w:val="-6"/>
          <w:sz w:val="24"/>
        </w:rPr>
        <w:t xml:space="preserve"> </w:t>
      </w:r>
      <w:r>
        <w:rPr>
          <w:sz w:val="24"/>
        </w:rPr>
        <w:t>assigned.</w:t>
      </w:r>
    </w:p>
    <w:p w:rsidR="00966200" w:rsidRDefault="00966200" w:rsidP="00966200">
      <w:pPr>
        <w:pStyle w:val="ListParagraph"/>
        <w:tabs>
          <w:tab w:val="left" w:pos="499"/>
          <w:tab w:val="left" w:pos="500"/>
        </w:tabs>
        <w:ind w:firstLine="0"/>
        <w:rPr>
          <w:sz w:val="24"/>
        </w:rPr>
      </w:pPr>
    </w:p>
    <w:p w:rsidR="00966200" w:rsidRDefault="00966200" w:rsidP="00966200">
      <w:pPr>
        <w:pStyle w:val="ListParagraph"/>
        <w:tabs>
          <w:tab w:val="left" w:pos="499"/>
          <w:tab w:val="left" w:pos="500"/>
        </w:tabs>
        <w:ind w:firstLine="0"/>
        <w:rPr>
          <w:sz w:val="24"/>
        </w:rPr>
      </w:pPr>
    </w:p>
    <w:p w:rsidR="00966200" w:rsidRDefault="00966200" w:rsidP="00966200">
      <w:pPr>
        <w:pStyle w:val="ListParagraph"/>
        <w:tabs>
          <w:tab w:val="left" w:pos="499"/>
          <w:tab w:val="left" w:pos="500"/>
        </w:tabs>
        <w:ind w:firstLine="0"/>
        <w:rPr>
          <w:sz w:val="24"/>
        </w:rPr>
      </w:pPr>
    </w:p>
    <w:p w:rsidR="00A018B4" w:rsidRDefault="00A018B4">
      <w:pPr>
        <w:pStyle w:val="BodyText"/>
        <w:spacing w:before="11"/>
        <w:rPr>
          <w:sz w:val="23"/>
        </w:rPr>
      </w:pPr>
    </w:p>
    <w:p w:rsidR="00A018B4" w:rsidRDefault="00DD3588">
      <w:pPr>
        <w:pStyle w:val="Heading1"/>
      </w:pPr>
      <w:r>
        <w:lastRenderedPageBreak/>
        <w:t>EXPECTATIONS AS A MEMBER OF PROVINCIAL COUNCIL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75"/>
        <w:ind w:right="935"/>
        <w:rPr>
          <w:rFonts w:ascii="Symbol" w:hAnsi="Symbol"/>
        </w:rPr>
      </w:pPr>
      <w:r>
        <w:rPr>
          <w:sz w:val="24"/>
        </w:rPr>
        <w:t>To act in the best interests of the Council as a whole rather than a particular location or 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To contribute to the advancement of Guiding within the Provincial Council</w:t>
      </w:r>
      <w:r>
        <w:rPr>
          <w:spacing w:val="-16"/>
          <w:sz w:val="24"/>
        </w:rPr>
        <w:t xml:space="preserve"> </w:t>
      </w:r>
      <w:r>
        <w:rPr>
          <w:sz w:val="24"/>
        </w:rPr>
        <w:t>jurisdiction;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To participate fully as a member of the Provincial Council on all matters under</w:t>
      </w:r>
      <w:r>
        <w:rPr>
          <w:spacing w:val="-25"/>
          <w:sz w:val="24"/>
        </w:rPr>
        <w:t xml:space="preserve"> </w:t>
      </w:r>
      <w:r>
        <w:rPr>
          <w:sz w:val="24"/>
        </w:rPr>
        <w:t>discussion;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422"/>
        <w:rPr>
          <w:rFonts w:ascii="Symbol" w:hAnsi="Symbol"/>
        </w:rPr>
      </w:pPr>
      <w:r>
        <w:rPr>
          <w:sz w:val="24"/>
        </w:rPr>
        <w:t>To maintain close communication with the Provincial Commissioner and</w:t>
      </w:r>
      <w:r>
        <w:rPr>
          <w:spacing w:val="-39"/>
          <w:sz w:val="24"/>
        </w:rPr>
        <w:t xml:space="preserve"> </w:t>
      </w:r>
      <w:r>
        <w:rPr>
          <w:sz w:val="24"/>
        </w:rPr>
        <w:t>Executive Committee to inform them of issues of importance as they</w:t>
      </w:r>
      <w:r>
        <w:rPr>
          <w:spacing w:val="-5"/>
          <w:sz w:val="24"/>
        </w:rPr>
        <w:t xml:space="preserve"> </w:t>
      </w:r>
      <w:r>
        <w:rPr>
          <w:sz w:val="24"/>
        </w:rPr>
        <w:t>arise;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1"/>
        <w:ind w:right="628"/>
        <w:rPr>
          <w:rFonts w:ascii="Symbol" w:hAnsi="Symbol"/>
        </w:rPr>
      </w:pPr>
      <w:r>
        <w:rPr>
          <w:sz w:val="24"/>
        </w:rPr>
        <w:t>To prepare for and participate in all meetings by reading all pre-meeting documents, seeking clarification on an issue as needed, making decisions in the best interest of GGC, and respecting the Council’s decision making processes and majority</w:t>
      </w:r>
      <w:r>
        <w:rPr>
          <w:spacing w:val="-16"/>
          <w:sz w:val="24"/>
        </w:rPr>
        <w:t xml:space="preserve"> </w:t>
      </w:r>
      <w:r>
        <w:rPr>
          <w:sz w:val="24"/>
        </w:rPr>
        <w:t>decision;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510"/>
        <w:rPr>
          <w:rFonts w:ascii="Symbol" w:hAnsi="Symbol"/>
        </w:rPr>
      </w:pPr>
      <w:r>
        <w:rPr>
          <w:sz w:val="24"/>
        </w:rPr>
        <w:t>To work collaboratively with all council members to ensure best management and stewardship of Guiding within the provincial jurisdiction;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</w:p>
    <w:p w:rsidR="00A018B4" w:rsidRPr="00966200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To participate on any Provincial Council review or assessment</w:t>
      </w:r>
      <w:r>
        <w:rPr>
          <w:spacing w:val="-15"/>
          <w:sz w:val="24"/>
        </w:rPr>
        <w:t xml:space="preserve"> </w:t>
      </w:r>
      <w:r>
        <w:rPr>
          <w:sz w:val="24"/>
        </w:rPr>
        <w:t>processes.</w:t>
      </w:r>
    </w:p>
    <w:p w:rsidR="00966200" w:rsidRDefault="00966200" w:rsidP="00966200">
      <w:pPr>
        <w:tabs>
          <w:tab w:val="left" w:pos="499"/>
          <w:tab w:val="left" w:pos="500"/>
        </w:tabs>
        <w:rPr>
          <w:rFonts w:ascii="Symbol" w:hAnsi="Symbol"/>
        </w:rPr>
      </w:pPr>
    </w:p>
    <w:p w:rsidR="00966200" w:rsidRPr="00F2590C" w:rsidRDefault="00966200" w:rsidP="00966200">
      <w:pPr>
        <w:tabs>
          <w:tab w:val="left" w:pos="501"/>
          <w:tab w:val="left" w:pos="502"/>
        </w:tabs>
        <w:rPr>
          <w:b/>
          <w:sz w:val="24"/>
          <w:szCs w:val="24"/>
        </w:rPr>
      </w:pPr>
      <w:bookmarkStart w:id="3" w:name="_GoBack"/>
      <w:r w:rsidRPr="00F2590C">
        <w:rPr>
          <w:b/>
          <w:sz w:val="24"/>
          <w:szCs w:val="24"/>
        </w:rPr>
        <w:t>NS Specific:</w:t>
      </w:r>
    </w:p>
    <w:bookmarkEnd w:id="3"/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 xml:space="preserve">Support the Camp Property Committees in upholding Governmental regulations and Girl Guides of Canada </w:t>
      </w:r>
      <w:proofErr w:type="spellStart"/>
      <w:r w:rsidRPr="00F2590C">
        <w:rPr>
          <w:sz w:val="24"/>
          <w:szCs w:val="24"/>
        </w:rPr>
        <w:t>ByLaws</w:t>
      </w:r>
      <w:proofErr w:type="spellEnd"/>
      <w:r w:rsidRPr="00F2590C">
        <w:rPr>
          <w:sz w:val="24"/>
          <w:szCs w:val="24"/>
        </w:rPr>
        <w:t xml:space="preserve"> and Policies;</w:t>
      </w:r>
    </w:p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Coordinate the annual Camp Properties Management meeting;</w:t>
      </w:r>
    </w:p>
    <w:p w:rsidR="00966200" w:rsidRPr="00F2590C" w:rsidRDefault="00966200" w:rsidP="0062669D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 xml:space="preserve">Attend the provincial networking Advisory Conferences, submit reports accordingly; </w:t>
      </w:r>
    </w:p>
    <w:p w:rsidR="00966200" w:rsidRPr="00F2590C" w:rsidRDefault="00966200" w:rsidP="0062669D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Maintain knowledge regarding the regulatory information from Province of Nova Scotia Department of Health and Wellness and Department of Environment. Information regarding:</w:t>
      </w:r>
    </w:p>
    <w:p w:rsidR="00966200" w:rsidRPr="00F2590C" w:rsidRDefault="00966200" w:rsidP="00966200">
      <w:pPr>
        <w:pStyle w:val="ListParagraph"/>
        <w:numPr>
          <w:ilvl w:val="1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water testing</w:t>
      </w:r>
    </w:p>
    <w:p w:rsidR="00966200" w:rsidRPr="00F2590C" w:rsidRDefault="00966200" w:rsidP="00966200">
      <w:pPr>
        <w:pStyle w:val="ListParagraph"/>
        <w:numPr>
          <w:ilvl w:val="1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licensed kitchens and food handling</w:t>
      </w:r>
    </w:p>
    <w:p w:rsidR="00966200" w:rsidRPr="00F2590C" w:rsidRDefault="00966200" w:rsidP="00966200">
      <w:pPr>
        <w:pStyle w:val="ListParagraph"/>
        <w:numPr>
          <w:ilvl w:val="1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fire regulations</w:t>
      </w:r>
    </w:p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 xml:space="preserve">Maintains and monitors, at least 3 times weekly, the </w:t>
      </w:r>
      <w:r w:rsidR="00DD3588" w:rsidRPr="00F2590C">
        <w:rPr>
          <w:sz w:val="24"/>
          <w:szCs w:val="24"/>
        </w:rPr>
        <w:t>Risk &amp; Compliance Coordinator e</w:t>
      </w:r>
      <w:r w:rsidRPr="00F2590C">
        <w:rPr>
          <w:sz w:val="24"/>
          <w:szCs w:val="24"/>
        </w:rPr>
        <w:t>mail and respond</w:t>
      </w:r>
      <w:r w:rsidR="00DD3588" w:rsidRPr="00F2590C">
        <w:rPr>
          <w:sz w:val="24"/>
          <w:szCs w:val="24"/>
        </w:rPr>
        <w:t xml:space="preserve"> </w:t>
      </w:r>
      <w:r w:rsidRPr="00F2590C">
        <w:rPr>
          <w:sz w:val="24"/>
          <w:szCs w:val="24"/>
        </w:rPr>
        <w:t>in a timely manner;</w:t>
      </w:r>
    </w:p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When creating and executing Provincial events, adhere to event timeline; and</w:t>
      </w:r>
    </w:p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Complies with all Provincial Processes.</w:t>
      </w:r>
    </w:p>
    <w:p w:rsidR="00966200" w:rsidRPr="00F2590C" w:rsidRDefault="00966200" w:rsidP="00966200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  <w:rPr>
          <w:sz w:val="24"/>
          <w:szCs w:val="24"/>
        </w:rPr>
      </w:pPr>
      <w:r w:rsidRPr="00F2590C">
        <w:rPr>
          <w:sz w:val="24"/>
          <w:szCs w:val="24"/>
        </w:rPr>
        <w:t>Adhere to the Oath of Confidentiality and Code of Conduct of GGC</w:t>
      </w:r>
      <w:r w:rsidR="005E59A5" w:rsidRPr="00F2590C">
        <w:rPr>
          <w:sz w:val="24"/>
          <w:szCs w:val="24"/>
        </w:rPr>
        <w:t>.</w:t>
      </w:r>
    </w:p>
    <w:p w:rsidR="00966200" w:rsidRPr="00966200" w:rsidRDefault="00966200" w:rsidP="00966200">
      <w:pPr>
        <w:tabs>
          <w:tab w:val="left" w:pos="499"/>
          <w:tab w:val="left" w:pos="500"/>
        </w:tabs>
        <w:rPr>
          <w:rFonts w:ascii="Symbol" w:hAnsi="Symbol"/>
          <w:color w:val="FF0000"/>
        </w:rPr>
      </w:pPr>
    </w:p>
    <w:p w:rsidR="00A018B4" w:rsidRDefault="00A018B4">
      <w:pPr>
        <w:pStyle w:val="BodyText"/>
        <w:spacing w:before="11"/>
        <w:rPr>
          <w:sz w:val="23"/>
        </w:rPr>
      </w:pPr>
    </w:p>
    <w:p w:rsidR="00A018B4" w:rsidRDefault="00DD3588">
      <w:pPr>
        <w:pStyle w:val="Heading1"/>
      </w:pPr>
      <w:r>
        <w:t>QUALIFICATIONS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0"/>
        <w:rPr>
          <w:rFonts w:ascii="Symbol" w:hAnsi="Symbol"/>
        </w:rPr>
      </w:pPr>
      <w:r>
        <w:rPr>
          <w:sz w:val="24"/>
        </w:rPr>
        <w:t>Previous experience in assessing and mitigating situations of</w:t>
      </w:r>
      <w:r>
        <w:rPr>
          <w:spacing w:val="-8"/>
          <w:sz w:val="24"/>
        </w:rPr>
        <w:t xml:space="preserve"> </w:t>
      </w:r>
      <w:r>
        <w:rPr>
          <w:sz w:val="24"/>
        </w:rPr>
        <w:t>risk;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Experience in critically analyzing liability</w:t>
      </w:r>
      <w:r>
        <w:rPr>
          <w:spacing w:val="-5"/>
          <w:sz w:val="24"/>
        </w:rPr>
        <w:t xml:space="preserve"> </w:t>
      </w:r>
      <w:r>
        <w:rPr>
          <w:sz w:val="24"/>
        </w:rPr>
        <w:t>documents;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Experience in developing solution focused options for issues of risk and</w:t>
      </w:r>
      <w:r>
        <w:rPr>
          <w:spacing w:val="-17"/>
          <w:sz w:val="24"/>
        </w:rPr>
        <w:t xml:space="preserve"> </w:t>
      </w:r>
      <w:r>
        <w:rPr>
          <w:sz w:val="24"/>
        </w:rPr>
        <w:t>liability;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Ability to exercise critical, analytical, and decision focused</w:t>
      </w:r>
      <w:r>
        <w:rPr>
          <w:spacing w:val="-5"/>
          <w:sz w:val="24"/>
        </w:rPr>
        <w:t xml:space="preserve"> </w:t>
      </w:r>
      <w:r>
        <w:rPr>
          <w:sz w:val="24"/>
        </w:rPr>
        <w:t>skills;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Strong 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skills;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245"/>
        <w:rPr>
          <w:rFonts w:ascii="Symbol" w:hAnsi="Symbol"/>
        </w:rPr>
      </w:pPr>
      <w:r>
        <w:rPr>
          <w:sz w:val="24"/>
        </w:rPr>
        <w:t>Strong communication, listening, and interpersonal skills with ability to communicate effectively via multiple media sources;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</w:p>
    <w:p w:rsidR="00A018B4" w:rsidRDefault="00DD358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Knowledge of GGC policy and procedures is an</w:t>
      </w:r>
      <w:r>
        <w:rPr>
          <w:spacing w:val="-1"/>
          <w:sz w:val="24"/>
        </w:rPr>
        <w:t xml:space="preserve"> </w:t>
      </w:r>
      <w:r>
        <w:rPr>
          <w:sz w:val="24"/>
        </w:rPr>
        <w:t>asset.</w:t>
      </w:r>
    </w:p>
    <w:p w:rsidR="00A018B4" w:rsidRDefault="00966200">
      <w:pPr>
        <w:pStyle w:val="BodyText"/>
      </w:pPr>
      <w:r>
        <w:rPr>
          <w:noProof/>
          <w:lang w:val="en-CA" w:eastAsia="en-CA"/>
        </w:rPr>
        <w:drawing>
          <wp:anchor distT="0" distB="0" distL="0" distR="0" simplePos="0" relativeHeight="251658240" behindDoc="0" locked="0" layoutInCell="1" allowOverlap="1" wp14:anchorId="03882AB5" wp14:editId="19DB0CEA">
            <wp:simplePos x="0" y="0"/>
            <wp:positionH relativeFrom="page">
              <wp:posOffset>5695950</wp:posOffset>
            </wp:positionH>
            <wp:positionV relativeFrom="paragraph">
              <wp:posOffset>81280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8B4" w:rsidRDefault="00DD3588">
      <w:pPr>
        <w:pStyle w:val="Heading1"/>
      </w:pPr>
      <w:r>
        <w:t>TERM</w:t>
      </w:r>
    </w:p>
    <w:p w:rsidR="00A018B4" w:rsidRDefault="00DD3588">
      <w:pPr>
        <w:pStyle w:val="BodyText"/>
        <w:ind w:left="139"/>
      </w:pPr>
      <w:r>
        <w:t>Three (3) years</w:t>
      </w:r>
      <w:r w:rsidR="00966200">
        <w:t xml:space="preserve">                                                                                                                   Page 2</w:t>
      </w:r>
    </w:p>
    <w:p w:rsidR="00A018B4" w:rsidRDefault="00A018B4">
      <w:pPr>
        <w:pStyle w:val="BodyText"/>
        <w:rPr>
          <w:sz w:val="20"/>
        </w:rPr>
      </w:pPr>
    </w:p>
    <w:p w:rsidR="00A018B4" w:rsidRDefault="00A018B4">
      <w:pPr>
        <w:pStyle w:val="BodyText"/>
        <w:rPr>
          <w:sz w:val="20"/>
        </w:rPr>
      </w:pPr>
    </w:p>
    <w:p w:rsidR="00A018B4" w:rsidRDefault="00A018B4">
      <w:pPr>
        <w:spacing w:before="93"/>
        <w:ind w:left="140"/>
        <w:rPr>
          <w:sz w:val="20"/>
        </w:rPr>
      </w:pPr>
    </w:p>
    <w:sectPr w:rsidR="00A018B4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B6B25"/>
    <w:multiLevelType w:val="hybridMultilevel"/>
    <w:tmpl w:val="7EE48914"/>
    <w:lvl w:ilvl="0" w:tplc="53AAF772">
      <w:numFmt w:val="bullet"/>
      <w:lvlText w:val=""/>
      <w:lvlJc w:val="left"/>
      <w:pPr>
        <w:ind w:left="500" w:hanging="360"/>
      </w:pPr>
      <w:rPr>
        <w:rFonts w:hint="default"/>
        <w:w w:val="100"/>
      </w:rPr>
    </w:lvl>
    <w:lvl w:ilvl="1" w:tplc="969A3AB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DDF825F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A662D4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C65AE800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0750DF24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E83E5072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A7FC14FC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675A547E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yrrqGQ7ebLeQQ9QHa4iEkkRWvfJgU2/KqgwewPUs03Up/pZFmKUBFjhU/M9jXXo7Q9BuI1fraF/V4+akMEbKA==" w:salt="6cVzr9LtxLd54g+JR6sgq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B4"/>
    <w:rsid w:val="005E59A5"/>
    <w:rsid w:val="00966200"/>
    <w:rsid w:val="00A018B4"/>
    <w:rsid w:val="00DD3588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48DF0-2543-4892-9B19-D81A0FA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2019-03-19T17:55:00Z</dcterms:created>
  <dcterms:modified xsi:type="dcterms:W3CDTF">2019-03-19T18:48:00Z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