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33" w:rsidRDefault="00D16E81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38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833" w:rsidRDefault="00D16E81">
      <w:pPr>
        <w:spacing w:before="92"/>
        <w:ind w:left="140"/>
        <w:rPr>
          <w:sz w:val="44"/>
        </w:rPr>
      </w:pPr>
      <w:bookmarkStart w:id="0" w:name="Provincial_Training_Adviser"/>
      <w:bookmarkStart w:id="1" w:name="Position_Description"/>
      <w:bookmarkEnd w:id="0"/>
      <w:bookmarkEnd w:id="1"/>
      <w:r>
        <w:rPr>
          <w:color w:val="005B94"/>
          <w:sz w:val="44"/>
        </w:rPr>
        <w:t>Provincial Training Adviser</w:t>
      </w:r>
    </w:p>
    <w:p w:rsidR="00944833" w:rsidRDefault="00D16E81">
      <w:pPr>
        <w:ind w:left="140"/>
        <w:rPr>
          <w:sz w:val="32"/>
        </w:rPr>
      </w:pPr>
      <w:r>
        <w:rPr>
          <w:color w:val="64CBE8"/>
          <w:sz w:val="32"/>
        </w:rPr>
        <w:t>Position Description</w:t>
      </w:r>
    </w:p>
    <w:p w:rsidR="00944833" w:rsidRDefault="00D16E81">
      <w:pPr>
        <w:spacing w:before="152" w:after="22"/>
        <w:ind w:left="140"/>
        <w:rPr>
          <w:sz w:val="18"/>
        </w:rPr>
      </w:pPr>
      <w:bookmarkStart w:id="2" w:name="Established_September_14,_2016"/>
      <w:bookmarkEnd w:id="2"/>
      <w:r>
        <w:rPr>
          <w:sz w:val="18"/>
        </w:rPr>
        <w:t>Established September 14, 2016</w:t>
      </w:r>
    </w:p>
    <w:p w:rsidR="00944833" w:rsidRDefault="00D16E81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437630" cy="6350"/>
                <wp:effectExtent l="13970" t="6350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6677F" id="Group 2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5bGcdX8CAACSBQAA&#10;DgAAAAAAAAAAAAAAAAAuAgAAZHJzL2Uyb0RvYy54bWxQSwECLQAUAAYACAAAACEAR+dcgNkAAAAE&#10;AQAADwAAAAAAAAAAAAAAAADZBAAAZHJzL2Rvd25yZXYueG1sUEsFBgAAAAAEAAQA8wAAAN8FAAAA&#10;AA==&#10;">
                <v:line id="Line 3" o:spid="_x0000_s1027" style="position:absolute;visibility:visible;mso-wrap-style:square" from="0,5" to="10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44833" w:rsidRDefault="00944833">
      <w:pPr>
        <w:pStyle w:val="BodyText"/>
        <w:spacing w:before="5"/>
        <w:rPr>
          <w:sz w:val="12"/>
        </w:rPr>
      </w:pPr>
    </w:p>
    <w:p w:rsidR="00944833" w:rsidRDefault="00D16E81">
      <w:pPr>
        <w:pStyle w:val="Heading1"/>
        <w:spacing w:before="94"/>
      </w:pPr>
      <w:r>
        <w:t>MISSION</w:t>
      </w:r>
    </w:p>
    <w:p w:rsidR="00944833" w:rsidRDefault="00D16E81">
      <w:pPr>
        <w:pStyle w:val="BodyText"/>
        <w:spacing w:before="3"/>
        <w:ind w:left="140"/>
      </w:pPr>
      <w:r>
        <w:t>To be a catalyst for girls empowering girls</w:t>
      </w:r>
    </w:p>
    <w:p w:rsidR="00944833" w:rsidRDefault="00944833">
      <w:pPr>
        <w:pStyle w:val="BodyText"/>
        <w:spacing w:before="10"/>
        <w:rPr>
          <w:sz w:val="21"/>
        </w:rPr>
      </w:pPr>
    </w:p>
    <w:p w:rsidR="00944833" w:rsidRDefault="00D16E81">
      <w:pPr>
        <w:pStyle w:val="Heading1"/>
      </w:pPr>
      <w:r>
        <w:t>PURPOSE</w:t>
      </w:r>
    </w:p>
    <w:p w:rsidR="00944833" w:rsidRDefault="00D16E81">
      <w:pPr>
        <w:pStyle w:val="BodyText"/>
        <w:spacing w:before="1"/>
        <w:ind w:left="140" w:right="729"/>
      </w:pPr>
      <w:r>
        <w:t>To advise on, support, promote, coordinate, and ensure delivery of training for adult Members and to coordinate learning and developmental opportunities for trainers.</w:t>
      </w:r>
    </w:p>
    <w:p w:rsidR="00944833" w:rsidRDefault="00944833">
      <w:pPr>
        <w:pStyle w:val="BodyText"/>
        <w:spacing w:before="8"/>
        <w:rPr>
          <w:sz w:val="21"/>
        </w:rPr>
      </w:pPr>
    </w:p>
    <w:p w:rsidR="00944833" w:rsidRDefault="00D16E81">
      <w:pPr>
        <w:pStyle w:val="Heading1"/>
        <w:spacing w:before="1"/>
      </w:pPr>
      <w:r>
        <w:t>ACCOUNTABILITY</w:t>
      </w:r>
    </w:p>
    <w:p w:rsidR="00944833" w:rsidRDefault="00D16E81">
      <w:pPr>
        <w:pStyle w:val="BodyText"/>
        <w:spacing w:before="3"/>
        <w:ind w:left="140"/>
      </w:pPr>
      <w:r>
        <w:t>Provincial Council, through the Provincial Member Services Coordinator</w:t>
      </w:r>
    </w:p>
    <w:p w:rsidR="00944833" w:rsidRDefault="00944833">
      <w:pPr>
        <w:pStyle w:val="BodyText"/>
        <w:spacing w:before="10"/>
        <w:rPr>
          <w:sz w:val="21"/>
        </w:rPr>
      </w:pPr>
    </w:p>
    <w:p w:rsidR="00944833" w:rsidRDefault="00D16E81">
      <w:pPr>
        <w:pStyle w:val="Heading1"/>
      </w:pPr>
      <w:r>
        <w:t>RESPONSIBILITIES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68" w:lineRule="exact"/>
      </w:pPr>
      <w:r>
        <w:t>Where applicable in a provincial jurisdiction, is Chair of the Provincial Training</w:t>
      </w:r>
      <w:r>
        <w:rPr>
          <w:spacing w:val="-16"/>
        </w:rPr>
        <w:t xml:space="preserve"> </w:t>
      </w:r>
      <w:r>
        <w:t>Sub-Committee;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0" w:line="268" w:lineRule="exact"/>
        <w:ind w:left="500" w:hanging="360"/>
      </w:pPr>
      <w:r>
        <w:t>As Chair of the Provincial Training</w:t>
      </w:r>
      <w:r>
        <w:rPr>
          <w:spacing w:val="4"/>
        </w:rPr>
        <w:t xml:space="preserve"> </w:t>
      </w:r>
      <w:r>
        <w:t>Sub-Committee:</w:t>
      </w:r>
    </w:p>
    <w:p w:rsidR="00944833" w:rsidRDefault="00D16E8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ind w:hanging="360"/>
      </w:pPr>
      <w:r>
        <w:t xml:space="preserve">Recruits, orients, and </w:t>
      </w:r>
      <w:proofErr w:type="gramStart"/>
      <w:r>
        <w:t>mentors</w:t>
      </w:r>
      <w:proofErr w:type="gramEnd"/>
      <w:r>
        <w:t xml:space="preserve"> members of the</w:t>
      </w:r>
      <w:r>
        <w:rPr>
          <w:spacing w:val="-7"/>
        </w:rPr>
        <w:t xml:space="preserve"> </w:t>
      </w:r>
      <w:r>
        <w:t>sub-committee;</w:t>
      </w:r>
    </w:p>
    <w:p w:rsidR="00944833" w:rsidRDefault="00D16E8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61" w:line="237" w:lineRule="auto"/>
        <w:ind w:right="1169" w:hanging="360"/>
      </w:pPr>
      <w:r>
        <w:t>Fosters a cooperative, collaborative, and supportive environment with sub-committee members;</w:t>
      </w:r>
    </w:p>
    <w:p w:rsidR="00944833" w:rsidRDefault="00D16E8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64" w:line="237" w:lineRule="auto"/>
        <w:ind w:right="863" w:hanging="360"/>
      </w:pPr>
      <w:r>
        <w:t>Ensures that the sub-committee meets on a regular basis and a record of all meetings is maintained;</w:t>
      </w:r>
    </w:p>
    <w:p w:rsidR="00944833" w:rsidRDefault="00D16E8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61"/>
        <w:ind w:hanging="360"/>
      </w:pPr>
      <w:r>
        <w:t>Prepares and monitors the budget for the sub-committee;</w:t>
      </w:r>
      <w:r>
        <w:rPr>
          <w:spacing w:val="-10"/>
        </w:rPr>
        <w:t xml:space="preserve"> </w:t>
      </w:r>
      <w:r>
        <w:t>and,</w:t>
      </w:r>
    </w:p>
    <w:p w:rsidR="00944833" w:rsidRDefault="00D16E8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7"/>
        <w:ind w:right="876" w:hanging="360"/>
      </w:pPr>
      <w:r>
        <w:t>Identifies any personal learning needs that will enhance performance as the Chair of the Training</w:t>
      </w:r>
      <w:r>
        <w:rPr>
          <w:spacing w:val="2"/>
        </w:rPr>
        <w:t xml:space="preserve"> </w:t>
      </w:r>
      <w:r>
        <w:t>Sub-Committee.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  <w:ind w:right="731"/>
      </w:pPr>
      <w:r>
        <w:t>As a member of the Member Services Committee participates in developing strong collaborative relationships with the PR/Communications Sub-Committee and the Membership</w:t>
      </w:r>
      <w:r>
        <w:rPr>
          <w:spacing w:val="-42"/>
        </w:rPr>
        <w:t xml:space="preserve"> </w:t>
      </w:r>
      <w:r>
        <w:t>Sub-Committee;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  <w:ind w:right="583"/>
      </w:pPr>
      <w:r>
        <w:t>Maintains current knowledge of GGC, its Strategic Plan, and the standards,</w:t>
      </w:r>
      <w:r>
        <w:rPr>
          <w:spacing w:val="-44"/>
        </w:rPr>
        <w:t xml:space="preserve"> </w:t>
      </w:r>
      <w:r>
        <w:t>guidelines, curriculum, and training modalities of GGC training programs for adult</w:t>
      </w:r>
      <w:r>
        <w:rPr>
          <w:spacing w:val="-6"/>
        </w:rPr>
        <w:t xml:space="preserve"> </w:t>
      </w:r>
      <w:r>
        <w:t>Members;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602"/>
      </w:pPr>
      <w:r>
        <w:t>Consults regularly with trainers and ACLs/Commissioners to address and meet the training needs of adult</w:t>
      </w:r>
      <w:r>
        <w:rPr>
          <w:spacing w:val="3"/>
        </w:rPr>
        <w:t xml:space="preserve"> </w:t>
      </w:r>
      <w:r>
        <w:t>Members;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  <w:ind w:right="799"/>
      </w:pPr>
      <w:r>
        <w:t>Solicits input from trainers and ACLs/Commissioners to establish a strategy and calendar for the delivery of training sessions for adult</w:t>
      </w:r>
      <w:r>
        <w:rPr>
          <w:spacing w:val="-2"/>
        </w:rPr>
        <w:t xml:space="preserve"> </w:t>
      </w:r>
      <w:r>
        <w:t>Members;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</w:pPr>
      <w:r>
        <w:t>Ensures the delivery of ongoing and periodic training, as per an annual training</w:t>
      </w:r>
      <w:r>
        <w:rPr>
          <w:spacing w:val="-14"/>
        </w:rPr>
        <w:t xml:space="preserve"> </w:t>
      </w:r>
      <w:r>
        <w:t>calendar;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1" w:line="237" w:lineRule="auto"/>
        <w:ind w:right="863" w:hanging="360"/>
      </w:pPr>
      <w:r>
        <w:t>Ensures active, ongoing recruitment is undertaken in the Areas/Communities and is available to assist with this when</w:t>
      </w:r>
      <w:r>
        <w:rPr>
          <w:spacing w:val="-1"/>
        </w:rPr>
        <w:t xml:space="preserve"> </w:t>
      </w:r>
      <w:r>
        <w:t>needed;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4" w:line="237" w:lineRule="auto"/>
        <w:ind w:right="1265" w:hanging="360"/>
      </w:pPr>
      <w:r>
        <w:t>Regularly consults with trainers to ensure the maintenance of their trainer qualifications and standards and compliance with the submission of trainer</w:t>
      </w:r>
      <w:r>
        <w:rPr>
          <w:spacing w:val="-9"/>
        </w:rPr>
        <w:t xml:space="preserve"> </w:t>
      </w:r>
      <w:r>
        <w:t>reports;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3" w:line="237" w:lineRule="auto"/>
        <w:ind w:right="652" w:hanging="360"/>
      </w:pPr>
      <w:r>
        <w:t>Appoints and evaluates trainers or delegates these duties, as appropriate, to the Area/Community level;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1"/>
        <w:ind w:hanging="360"/>
      </w:pPr>
      <w:r>
        <w:t>Conducts, and/or assists at training events, as</w:t>
      </w:r>
      <w:r>
        <w:rPr>
          <w:spacing w:val="4"/>
        </w:rPr>
        <w:t xml:space="preserve"> </w:t>
      </w:r>
      <w:r>
        <w:t>appropriate;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57"/>
        <w:ind w:hanging="360"/>
      </w:pPr>
      <w:r>
        <w:t>Responds to issues related to training received from within the</w:t>
      </w:r>
      <w:r>
        <w:rPr>
          <w:spacing w:val="-11"/>
        </w:rPr>
        <w:t xml:space="preserve"> </w:t>
      </w:r>
      <w:r>
        <w:t>Province;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0"/>
        <w:ind w:hanging="360"/>
      </w:pPr>
      <w:r>
        <w:t>Promotes a high standard of adult Member training within the</w:t>
      </w:r>
      <w:r>
        <w:rPr>
          <w:spacing w:val="-6"/>
        </w:rPr>
        <w:t xml:space="preserve"> </w:t>
      </w:r>
      <w:r>
        <w:t>Province;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ind w:hanging="360"/>
      </w:pPr>
      <w:r>
        <w:t>Remains aware of trends in training and adult education;</w:t>
      </w:r>
      <w:r>
        <w:rPr>
          <w:spacing w:val="-1"/>
        </w:rPr>
        <w:t xml:space="preserve"> </w:t>
      </w:r>
      <w:r>
        <w:t>and,</w:t>
      </w:r>
    </w:p>
    <w:p w:rsidR="00944833" w:rsidRDefault="00944833">
      <w:pPr>
        <w:sectPr w:rsidR="00944833">
          <w:type w:val="continuous"/>
          <w:pgSz w:w="12240" w:h="15840"/>
          <w:pgMar w:top="700" w:right="640" w:bottom="0" w:left="940" w:header="720" w:footer="720" w:gutter="0"/>
          <w:cols w:space="720"/>
        </w:sectPr>
      </w:pP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7"/>
        <w:ind w:left="500" w:hanging="360"/>
      </w:pPr>
      <w:r>
        <w:lastRenderedPageBreak/>
        <w:t>Ensures descriptive and timely messaging of all GGC provincial and local training</w:t>
      </w:r>
      <w:r>
        <w:rPr>
          <w:spacing w:val="-20"/>
        </w:rPr>
        <w:t xml:space="preserve"> </w:t>
      </w:r>
      <w:r>
        <w:t>opportunities.</w:t>
      </w:r>
    </w:p>
    <w:p w:rsidR="00944833" w:rsidRPr="000C07D3" w:rsidRDefault="00944833">
      <w:pPr>
        <w:pStyle w:val="BodyText"/>
        <w:spacing w:before="7"/>
        <w:rPr>
          <w:sz w:val="21"/>
        </w:rPr>
      </w:pPr>
    </w:p>
    <w:p w:rsidR="00C612BB" w:rsidRDefault="00C612BB" w:rsidP="00D16E81">
      <w:pPr>
        <w:tabs>
          <w:tab w:val="left" w:pos="501"/>
          <w:tab w:val="left" w:pos="502"/>
        </w:tabs>
      </w:pPr>
    </w:p>
    <w:p w:rsidR="00D16E81" w:rsidRPr="000C07D3" w:rsidRDefault="00D16E81" w:rsidP="00D16E81">
      <w:pPr>
        <w:tabs>
          <w:tab w:val="left" w:pos="501"/>
          <w:tab w:val="left" w:pos="502"/>
        </w:tabs>
      </w:pPr>
      <w:bookmarkStart w:id="3" w:name="_GoBack"/>
      <w:bookmarkEnd w:id="3"/>
      <w:r w:rsidRPr="000C07D3">
        <w:t>NS Specific: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 xml:space="preserve">Monitor the Training budget and approve and sign expense claims as appropriate; 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>Liaise with the Area Training Advisers to support the implementation of training for Guiders in their respective areas, champion and advise on training issues and directives that provide key messages;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>Actively participate in Member Services Forum meetings and attend provincial networking Advisory Conferences, submit reports accordingly and bring forward suggestions and proposals.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>Provide written updates for each Provincial Council meeting and an annual report to Member Services Coordinator;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>Ensure an inventory of all equipment belonging to GGC is maintained on file at the Guide office;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>Maintains and monitors, at least 3 times weekly, the Training email and responds in a timely manner;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 xml:space="preserve">When creating and executing Provincial events, adhere to event timeline; 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>Complies with all Provincial Processes; and</w:t>
      </w:r>
    </w:p>
    <w:p w:rsidR="00D16E81" w:rsidRPr="000C07D3" w:rsidRDefault="00D16E81" w:rsidP="00D16E81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spacing w:before="58"/>
      </w:pPr>
      <w:r w:rsidRPr="000C07D3">
        <w:t>Adhere to the Oath of Confidentiality and Code of Conduct of GGC.</w:t>
      </w:r>
    </w:p>
    <w:p w:rsidR="00D16E81" w:rsidRDefault="00D16E81">
      <w:pPr>
        <w:pStyle w:val="BodyText"/>
        <w:spacing w:before="7"/>
        <w:rPr>
          <w:sz w:val="21"/>
        </w:rPr>
      </w:pPr>
    </w:p>
    <w:p w:rsidR="00944833" w:rsidRDefault="00D16E81">
      <w:pPr>
        <w:pStyle w:val="Heading1"/>
        <w:spacing w:before="1"/>
      </w:pPr>
      <w:r>
        <w:t>QUALIFICATIONS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left="500" w:hanging="360"/>
      </w:pPr>
      <w:r>
        <w:t>A commitment to and passion for</w:t>
      </w:r>
      <w:r>
        <w:rPr>
          <w:spacing w:val="-6"/>
        </w:rPr>
        <w:t xml:space="preserve"> </w:t>
      </w:r>
      <w:r>
        <w:t>GGC;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hanging="360"/>
      </w:pPr>
      <w:r>
        <w:t>Familiarity with GGC’s current National training</w:t>
      </w:r>
      <w:r>
        <w:rPr>
          <w:spacing w:val="-2"/>
        </w:rPr>
        <w:t xml:space="preserve"> </w:t>
      </w:r>
      <w:r>
        <w:t>program;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7"/>
        <w:ind w:left="500" w:hanging="360"/>
        <w:rPr>
          <w:b/>
        </w:rPr>
      </w:pPr>
      <w:r>
        <w:t>Completion of the Safe Guide Training</w:t>
      </w:r>
      <w:r>
        <w:rPr>
          <w:spacing w:val="-7"/>
        </w:rPr>
        <w:t xml:space="preserve"> </w:t>
      </w:r>
      <w:r>
        <w:t>module</w:t>
      </w:r>
      <w:r>
        <w:rPr>
          <w:b/>
        </w:rPr>
        <w:t>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hanging="360"/>
      </w:pPr>
      <w:r>
        <w:t>Ability to source and develop resource training</w:t>
      </w:r>
      <w:r>
        <w:rPr>
          <w:spacing w:val="-10"/>
        </w:rPr>
        <w:t xml:space="preserve"> </w:t>
      </w:r>
      <w:r>
        <w:t>materials;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hanging="360"/>
      </w:pPr>
      <w:r>
        <w:t>Ability to work with a team and</w:t>
      </w:r>
      <w:r>
        <w:rPr>
          <w:spacing w:val="-3"/>
        </w:rPr>
        <w:t xml:space="preserve"> </w:t>
      </w:r>
      <w:r>
        <w:t>independently;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7"/>
        <w:ind w:left="500" w:hanging="360"/>
      </w:pPr>
      <w:r>
        <w:t>Ability to chair</w:t>
      </w:r>
      <w:r>
        <w:rPr>
          <w:spacing w:val="-6"/>
        </w:rPr>
        <w:t xml:space="preserve"> </w:t>
      </w:r>
      <w:r>
        <w:t>meetings;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hanging="360"/>
      </w:pPr>
      <w:r>
        <w:t>Ability to solicit, collate, and consolidate opinions and</w:t>
      </w:r>
      <w:r>
        <w:rPr>
          <w:spacing w:val="-31"/>
        </w:rPr>
        <w:t xml:space="preserve"> </w:t>
      </w:r>
      <w:r>
        <w:t>feedback;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7"/>
        <w:ind w:left="500" w:hanging="360"/>
      </w:pPr>
      <w:r>
        <w:t>Ability to exercise critical, analytical, and decision focused</w:t>
      </w:r>
      <w:r>
        <w:rPr>
          <w:spacing w:val="-33"/>
        </w:rPr>
        <w:t xml:space="preserve"> </w:t>
      </w:r>
      <w:r>
        <w:t>skills;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left="500" w:right="1341" w:hanging="360"/>
      </w:pPr>
      <w:r>
        <w:t>Good writing, communication, listening, and interpersonal skills with ability to communicate effectively via various media sources;</w:t>
      </w:r>
      <w:r>
        <w:rPr>
          <w:spacing w:val="2"/>
        </w:rPr>
        <w:t xml:space="preserve"> </w:t>
      </w:r>
      <w:r>
        <w:t>and,</w:t>
      </w:r>
    </w:p>
    <w:p w:rsidR="00944833" w:rsidRDefault="00D16E8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8"/>
        <w:ind w:left="500" w:hanging="360"/>
      </w:pPr>
      <w:r>
        <w:t>Current appointment as a GGC Trainer would be an</w:t>
      </w:r>
      <w:r>
        <w:rPr>
          <w:spacing w:val="-10"/>
        </w:rPr>
        <w:t xml:space="preserve"> </w:t>
      </w:r>
      <w:r>
        <w:t>asset.</w:t>
      </w:r>
    </w:p>
    <w:p w:rsidR="00944833" w:rsidRDefault="00944833">
      <w:pPr>
        <w:pStyle w:val="BodyText"/>
        <w:spacing w:before="8"/>
        <w:rPr>
          <w:sz w:val="21"/>
        </w:rPr>
      </w:pPr>
    </w:p>
    <w:p w:rsidR="00944833" w:rsidRDefault="00D16E81">
      <w:pPr>
        <w:pStyle w:val="Heading1"/>
      </w:pPr>
      <w:r>
        <w:t>TERM</w:t>
      </w:r>
    </w:p>
    <w:p w:rsidR="00944833" w:rsidRDefault="00D16E81">
      <w:pPr>
        <w:pStyle w:val="BodyText"/>
        <w:spacing w:before="2"/>
        <w:ind w:left="140"/>
      </w:pPr>
      <w:r>
        <w:t>Three (3) years</w:t>
      </w: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rPr>
          <w:sz w:val="20"/>
        </w:rPr>
      </w:pPr>
    </w:p>
    <w:p w:rsidR="00944833" w:rsidRDefault="00944833">
      <w:pPr>
        <w:pStyle w:val="BodyText"/>
        <w:spacing w:before="6"/>
        <w:rPr>
          <w:sz w:val="27"/>
        </w:rPr>
      </w:pPr>
    </w:p>
    <w:p w:rsidR="00944833" w:rsidRDefault="00D16E81">
      <w:pPr>
        <w:spacing w:before="93"/>
        <w:ind w:left="140"/>
        <w:rPr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6600825</wp:posOffset>
            </wp:positionH>
            <wp:positionV relativeFrom="paragraph">
              <wp:posOffset>-232271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4"/>
          <w:sz w:val="20"/>
        </w:rPr>
        <w:t>Page 2</w:t>
      </w:r>
    </w:p>
    <w:sectPr w:rsidR="00944833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273D"/>
    <w:multiLevelType w:val="hybridMultilevel"/>
    <w:tmpl w:val="173E0114"/>
    <w:lvl w:ilvl="0" w:tplc="ABDCAC5C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E6C4E8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A34BBB4">
      <w:numFmt w:val="bullet"/>
      <w:lvlText w:val="•"/>
      <w:lvlJc w:val="left"/>
      <w:pPr>
        <w:ind w:left="2268" w:hanging="361"/>
      </w:pPr>
      <w:rPr>
        <w:rFonts w:hint="default"/>
      </w:rPr>
    </w:lvl>
    <w:lvl w:ilvl="3" w:tplc="8932B982"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4808D862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BA828CBC">
      <w:numFmt w:val="bullet"/>
      <w:lvlText w:val="•"/>
      <w:lvlJc w:val="left"/>
      <w:pPr>
        <w:ind w:left="5415" w:hanging="361"/>
      </w:pPr>
      <w:rPr>
        <w:rFonts w:hint="default"/>
      </w:rPr>
    </w:lvl>
    <w:lvl w:ilvl="6" w:tplc="93D01490">
      <w:numFmt w:val="bullet"/>
      <w:lvlText w:val="•"/>
      <w:lvlJc w:val="left"/>
      <w:pPr>
        <w:ind w:left="6464" w:hanging="361"/>
      </w:pPr>
      <w:rPr>
        <w:rFonts w:hint="default"/>
      </w:rPr>
    </w:lvl>
    <w:lvl w:ilvl="7" w:tplc="591CDB08">
      <w:numFmt w:val="bullet"/>
      <w:lvlText w:val="•"/>
      <w:lvlJc w:val="left"/>
      <w:pPr>
        <w:ind w:left="7513" w:hanging="361"/>
      </w:pPr>
      <w:rPr>
        <w:rFonts w:hint="default"/>
      </w:rPr>
    </w:lvl>
    <w:lvl w:ilvl="8" w:tplc="842C2CFE">
      <w:numFmt w:val="bullet"/>
      <w:lvlText w:val="•"/>
      <w:lvlJc w:val="left"/>
      <w:pPr>
        <w:ind w:left="8562" w:hanging="361"/>
      </w:pPr>
      <w:rPr>
        <w:rFonts w:hint="default"/>
      </w:rPr>
    </w:lvl>
  </w:abstractNum>
  <w:abstractNum w:abstractNumId="1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QN+7nRUrXthqCFrkEd7qNIyB7q20NarQ7+zkSATx8F0NanxLv/hm227c/MC6z23JhNz1C6A3DTQ6gya2J1bSQ==" w:salt="c5b16DDcDvLBSwIQF3J9e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33"/>
    <w:rsid w:val="000C07D3"/>
    <w:rsid w:val="00944833"/>
    <w:rsid w:val="00C612BB"/>
    <w:rsid w:val="00D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076A"/>
  <w15:docId w15:val="{43A3213B-786F-47D5-AA32-1DBF5F8F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9"/>
      <w:ind w:left="5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2019-03-19T17:53:00Z</dcterms:created>
  <dcterms:modified xsi:type="dcterms:W3CDTF">2019-03-19T18:45:00Z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