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2F89F" w14:textId="77777777" w:rsidR="00F155AA" w:rsidRDefault="00F155AA" w:rsidP="00EB6090">
      <w:pPr>
        <w:jc w:val="both"/>
      </w:pPr>
    </w:p>
    <w:p w14:paraId="4413ECAA" w14:textId="2BE06E41" w:rsidR="00EE3A2C" w:rsidRDefault="00EB6090" w:rsidP="00EB6090">
      <w:pPr>
        <w:jc w:val="both"/>
      </w:pPr>
      <w:bookmarkStart w:id="0" w:name="_GoBack"/>
      <w:bookmarkEnd w:id="0"/>
      <w:r>
        <w:t xml:space="preserve">Approved Sept 2015, Revised </w:t>
      </w:r>
      <w:r w:rsidR="00975D37">
        <w:t>November 2017</w:t>
      </w:r>
    </w:p>
    <w:p w14:paraId="56034464" w14:textId="77777777" w:rsidR="00EE3A2C" w:rsidRDefault="00EE3A2C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BD22B6" w14:textId="77777777" w:rsidR="00EE3A2C" w:rsidRPr="00EF240C" w:rsidRDefault="00EE3A2C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Purpose</w:t>
      </w:r>
    </w:p>
    <w:p w14:paraId="08489FDC" w14:textId="4CB2831D" w:rsidR="00EE3A2C" w:rsidRPr="00EE3A2C" w:rsidRDefault="36131596" w:rsidP="36131596">
      <w:pPr>
        <w:jc w:val="both"/>
        <w:rPr>
          <w:rFonts w:ascii="Arial" w:hAnsi="Arial" w:cs="Arial"/>
          <w:sz w:val="22"/>
          <w:szCs w:val="22"/>
        </w:rPr>
      </w:pPr>
      <w:r w:rsidRPr="36131596">
        <w:rPr>
          <w:rFonts w:ascii="Arial" w:hAnsi="Arial" w:cs="Arial"/>
          <w:sz w:val="22"/>
          <w:szCs w:val="22"/>
        </w:rPr>
        <w:t>Girl Guides of Canada – Guides du Canada, Nova Scotia Council endorses the philosophy that every girl should have the opportunity to join Girl Guides.  It does however also recognize that due to - geographic, financial or cultural circumstances, these opportunities are not always present. Girl Guides of Canada – Guides du Canada, Nova Scotia Council is committed to provide these potential units with funding support and resources to make these opportunities accessible.</w:t>
      </w:r>
    </w:p>
    <w:p w14:paraId="0A10905A" w14:textId="77777777" w:rsidR="00EE3A2C" w:rsidRPr="00EF240C" w:rsidRDefault="00EE3A2C" w:rsidP="00923A56">
      <w:pPr>
        <w:jc w:val="both"/>
        <w:rPr>
          <w:rFonts w:ascii="Arial" w:hAnsi="Arial" w:cs="Arial"/>
          <w:sz w:val="22"/>
          <w:szCs w:val="22"/>
        </w:rPr>
      </w:pPr>
    </w:p>
    <w:p w14:paraId="40229721" w14:textId="77777777" w:rsidR="00EE3A2C" w:rsidRPr="00EF240C" w:rsidRDefault="00EE3A2C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240C">
        <w:rPr>
          <w:rFonts w:ascii="Arial" w:hAnsi="Arial" w:cs="Arial"/>
          <w:b/>
          <w:bCs/>
          <w:sz w:val="22"/>
          <w:szCs w:val="22"/>
        </w:rPr>
        <w:t>General Application</w:t>
      </w:r>
    </w:p>
    <w:p w14:paraId="4D1B88EA" w14:textId="77777777" w:rsidR="00D9713A" w:rsidRPr="00EB6090" w:rsidRDefault="00EE3A2C" w:rsidP="00923A56">
      <w:pPr>
        <w:jc w:val="both"/>
        <w:rPr>
          <w:rFonts w:ascii="Arial" w:hAnsi="Arial" w:cs="Arial"/>
          <w:sz w:val="22"/>
          <w:szCs w:val="22"/>
        </w:rPr>
      </w:pPr>
      <w:r w:rsidRPr="00EE3A2C">
        <w:rPr>
          <w:rFonts w:ascii="Arial" w:hAnsi="Arial" w:cs="Arial"/>
          <w:sz w:val="22"/>
          <w:szCs w:val="22"/>
        </w:rPr>
        <w:t>The guideli</w:t>
      </w:r>
      <w:r w:rsidR="00C7412D">
        <w:rPr>
          <w:rFonts w:ascii="Arial" w:hAnsi="Arial" w:cs="Arial"/>
          <w:sz w:val="22"/>
          <w:szCs w:val="22"/>
        </w:rPr>
        <w:t>nes would apply to new units that</w:t>
      </w:r>
      <w:r w:rsidRPr="00EE3A2C">
        <w:rPr>
          <w:rFonts w:ascii="Arial" w:hAnsi="Arial" w:cs="Arial"/>
          <w:sz w:val="22"/>
          <w:szCs w:val="22"/>
        </w:rPr>
        <w:t xml:space="preserve"> would be unable to open without substantial financial </w:t>
      </w:r>
      <w:r w:rsidRPr="00EB6090">
        <w:rPr>
          <w:rFonts w:ascii="Arial" w:hAnsi="Arial" w:cs="Arial"/>
          <w:sz w:val="22"/>
          <w:szCs w:val="22"/>
        </w:rPr>
        <w:t>assistance.</w:t>
      </w:r>
      <w:r w:rsidR="009020EA" w:rsidRPr="00EB6090">
        <w:rPr>
          <w:rFonts w:ascii="Arial" w:hAnsi="Arial" w:cs="Arial"/>
          <w:sz w:val="22"/>
          <w:szCs w:val="22"/>
        </w:rPr>
        <w:t xml:space="preserve"> </w:t>
      </w:r>
      <w:r w:rsidR="00923A56" w:rsidRPr="00EB6090">
        <w:rPr>
          <w:rFonts w:ascii="Arial" w:hAnsi="Arial" w:cs="Arial"/>
          <w:sz w:val="22"/>
          <w:szCs w:val="22"/>
        </w:rPr>
        <w:t xml:space="preserve"> Generally, </w:t>
      </w:r>
      <w:r w:rsidR="00795ABC" w:rsidRPr="00EB6090">
        <w:rPr>
          <w:rFonts w:ascii="Arial" w:hAnsi="Arial" w:cs="Arial"/>
          <w:sz w:val="22"/>
          <w:szCs w:val="22"/>
        </w:rPr>
        <w:t xml:space="preserve">the majority of the </w:t>
      </w:r>
      <w:r w:rsidR="00923A56" w:rsidRPr="00EB6090">
        <w:rPr>
          <w:rFonts w:ascii="Arial" w:hAnsi="Arial" w:cs="Arial"/>
          <w:sz w:val="22"/>
          <w:szCs w:val="22"/>
        </w:rPr>
        <w:t>unit</w:t>
      </w:r>
      <w:r w:rsidR="00795ABC" w:rsidRPr="00EB6090">
        <w:rPr>
          <w:rFonts w:ascii="Arial" w:hAnsi="Arial" w:cs="Arial"/>
          <w:sz w:val="22"/>
          <w:szCs w:val="22"/>
        </w:rPr>
        <w:t xml:space="preserve"> roster would consist of n</w:t>
      </w:r>
      <w:r w:rsidR="00923A56" w:rsidRPr="00EB6090">
        <w:rPr>
          <w:rFonts w:ascii="Arial" w:hAnsi="Arial" w:cs="Arial"/>
          <w:sz w:val="22"/>
          <w:szCs w:val="22"/>
        </w:rPr>
        <w:t xml:space="preserve">ew members to guiding, and not transferred in from other units (waiting lists </w:t>
      </w:r>
      <w:r w:rsidR="000E07D4" w:rsidRPr="00EB6090">
        <w:rPr>
          <w:rFonts w:ascii="Arial" w:hAnsi="Arial" w:cs="Arial"/>
          <w:sz w:val="22"/>
          <w:szCs w:val="22"/>
        </w:rPr>
        <w:t>or issues alleviated</w:t>
      </w:r>
      <w:r w:rsidR="00795ABC" w:rsidRPr="00EB6090">
        <w:rPr>
          <w:rFonts w:ascii="Arial" w:hAnsi="Arial" w:cs="Arial"/>
          <w:sz w:val="22"/>
          <w:szCs w:val="22"/>
        </w:rPr>
        <w:t xml:space="preserve">).   </w:t>
      </w:r>
      <w:r w:rsidR="00923A56" w:rsidRPr="00EB6090">
        <w:rPr>
          <w:rFonts w:ascii="Arial" w:hAnsi="Arial" w:cs="Arial"/>
          <w:sz w:val="22"/>
          <w:szCs w:val="22"/>
        </w:rPr>
        <w:t xml:space="preserve"> </w:t>
      </w:r>
    </w:p>
    <w:p w14:paraId="4AF7CF1A" w14:textId="77777777" w:rsidR="00D9713A" w:rsidRPr="00EB6090" w:rsidRDefault="00D9713A" w:rsidP="00923A56">
      <w:pPr>
        <w:jc w:val="both"/>
        <w:rPr>
          <w:rFonts w:ascii="Arial" w:hAnsi="Arial" w:cs="Arial"/>
          <w:sz w:val="22"/>
          <w:szCs w:val="22"/>
        </w:rPr>
      </w:pPr>
    </w:p>
    <w:p w14:paraId="1E6542FF" w14:textId="77777777" w:rsidR="00D9713A" w:rsidRPr="00EB6090" w:rsidRDefault="00D9713A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B6090">
        <w:rPr>
          <w:rFonts w:ascii="Arial" w:hAnsi="Arial" w:cs="Arial"/>
          <w:b/>
          <w:bCs/>
          <w:sz w:val="22"/>
          <w:szCs w:val="22"/>
        </w:rPr>
        <w:t>Specific Application</w:t>
      </w:r>
    </w:p>
    <w:p w14:paraId="0B5E2234" w14:textId="77777777" w:rsidR="00EE3A2C" w:rsidRPr="00EB6090" w:rsidRDefault="00D9713A" w:rsidP="00923A56">
      <w:pPr>
        <w:jc w:val="both"/>
        <w:rPr>
          <w:rFonts w:ascii="Arial" w:hAnsi="Arial" w:cs="Arial"/>
          <w:sz w:val="22"/>
          <w:szCs w:val="22"/>
        </w:rPr>
      </w:pPr>
      <w:r w:rsidRPr="00EB6090">
        <w:rPr>
          <w:rFonts w:ascii="Arial" w:hAnsi="Arial" w:cs="Arial"/>
          <w:sz w:val="22"/>
          <w:szCs w:val="22"/>
        </w:rPr>
        <w:t xml:space="preserve">A new unit opening does not in itself merit the need for funding.  Therefore, </w:t>
      </w:r>
      <w:r w:rsidR="009020EA" w:rsidRPr="00EB6090">
        <w:rPr>
          <w:rFonts w:ascii="Arial" w:hAnsi="Arial" w:cs="Arial"/>
          <w:sz w:val="22"/>
          <w:szCs w:val="22"/>
        </w:rPr>
        <w:t>application request</w:t>
      </w:r>
      <w:r w:rsidR="00923A56" w:rsidRPr="00EB6090">
        <w:rPr>
          <w:rFonts w:ascii="Arial" w:hAnsi="Arial" w:cs="Arial"/>
          <w:sz w:val="22"/>
          <w:szCs w:val="22"/>
        </w:rPr>
        <w:t>s</w:t>
      </w:r>
      <w:r w:rsidR="009020EA" w:rsidRPr="00EB6090">
        <w:rPr>
          <w:rFonts w:ascii="Arial" w:hAnsi="Arial" w:cs="Arial"/>
          <w:sz w:val="22"/>
          <w:szCs w:val="22"/>
        </w:rPr>
        <w:t xml:space="preserve"> will be reviewed to see whether the unit </w:t>
      </w:r>
      <w:r w:rsidRPr="00EB6090">
        <w:rPr>
          <w:rFonts w:ascii="Arial" w:hAnsi="Arial" w:cs="Arial"/>
          <w:sz w:val="22"/>
          <w:szCs w:val="22"/>
        </w:rPr>
        <w:t xml:space="preserve">has the additional challenges: </w:t>
      </w:r>
    </w:p>
    <w:p w14:paraId="58446C08" w14:textId="77777777" w:rsidR="00D9713A" w:rsidRPr="00EB6090" w:rsidRDefault="00D9713A" w:rsidP="00923A56">
      <w:pPr>
        <w:pStyle w:val="ListParagraph"/>
        <w:numPr>
          <w:ilvl w:val="0"/>
          <w:numId w:val="6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 xml:space="preserve">Geographical.  Funded unit requests that have sisters units within approximately 30 minutes would not generally be considered to have a geographical challenge.  </w:t>
      </w:r>
    </w:p>
    <w:p w14:paraId="4AADD98E" w14:textId="6C49E042" w:rsidR="00D4670E" w:rsidRPr="00EB6090" w:rsidRDefault="00D4670E" w:rsidP="00923A56">
      <w:pPr>
        <w:pStyle w:val="ListParagraph"/>
        <w:numPr>
          <w:ilvl w:val="0"/>
          <w:numId w:val="6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Socio-Economical.  If approximately 75% or more of t</w:t>
      </w:r>
      <w:r w:rsidR="00923A56" w:rsidRPr="00EB6090">
        <w:rPr>
          <w:rFonts w:ascii="Arial" w:hAnsi="Arial"/>
          <w:szCs w:val="22"/>
        </w:rPr>
        <w:t xml:space="preserve">he girl members require support, then this provides </w:t>
      </w:r>
      <w:r w:rsidRPr="00EB6090">
        <w:rPr>
          <w:rFonts w:ascii="Arial" w:hAnsi="Arial"/>
          <w:szCs w:val="22"/>
        </w:rPr>
        <w:t xml:space="preserve">justification that the </w:t>
      </w:r>
      <w:r w:rsidRPr="00B27120">
        <w:rPr>
          <w:rFonts w:ascii="Arial" w:hAnsi="Arial"/>
          <w:szCs w:val="22"/>
        </w:rPr>
        <w:t xml:space="preserve">unit </w:t>
      </w:r>
      <w:r w:rsidR="008B4D2E" w:rsidRPr="00B27120">
        <w:rPr>
          <w:rFonts w:ascii="Arial" w:hAnsi="Arial"/>
          <w:szCs w:val="22"/>
        </w:rPr>
        <w:t xml:space="preserve">may </w:t>
      </w:r>
      <w:r w:rsidRPr="00B27120">
        <w:rPr>
          <w:rFonts w:ascii="Arial" w:hAnsi="Arial"/>
          <w:szCs w:val="22"/>
        </w:rPr>
        <w:t>be</w:t>
      </w:r>
      <w:r w:rsidRPr="00EB6090">
        <w:rPr>
          <w:rFonts w:ascii="Arial" w:hAnsi="Arial"/>
          <w:szCs w:val="22"/>
        </w:rPr>
        <w:t xml:space="preserve"> deemed a funded unit. </w:t>
      </w:r>
    </w:p>
    <w:p w14:paraId="6BE19926" w14:textId="77777777" w:rsidR="00EE3A2C" w:rsidRPr="00EF240C" w:rsidRDefault="00EE3A2C" w:rsidP="00923A56">
      <w:pPr>
        <w:jc w:val="both"/>
        <w:rPr>
          <w:rFonts w:ascii="Arial" w:hAnsi="Arial" w:cs="Arial"/>
          <w:bCs/>
          <w:sz w:val="22"/>
          <w:szCs w:val="22"/>
        </w:rPr>
      </w:pPr>
    </w:p>
    <w:p w14:paraId="2675931F" w14:textId="77777777" w:rsidR="00EE3A2C" w:rsidRPr="00EF240C" w:rsidRDefault="00EE3A2C" w:rsidP="00923A56">
      <w:pPr>
        <w:jc w:val="both"/>
        <w:rPr>
          <w:rFonts w:ascii="Arial" w:hAnsi="Arial" w:cs="Arial"/>
          <w:bCs/>
          <w:sz w:val="22"/>
          <w:szCs w:val="22"/>
        </w:rPr>
      </w:pPr>
    </w:p>
    <w:p w14:paraId="7ADCD7EF" w14:textId="77777777" w:rsidR="00EE3A2C" w:rsidRPr="00EF240C" w:rsidRDefault="00EE3A2C" w:rsidP="00923A5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Guidelin</w:t>
      </w:r>
      <w:r w:rsidRPr="00EF240C">
        <w:rPr>
          <w:rFonts w:ascii="Arial" w:hAnsi="Arial" w:cs="Arial"/>
          <w:b/>
          <w:bCs/>
          <w:sz w:val="22"/>
          <w:szCs w:val="22"/>
        </w:rPr>
        <w:t>es</w:t>
      </w:r>
      <w:r w:rsidRPr="00EF240C">
        <w:rPr>
          <w:rFonts w:ascii="Arial" w:hAnsi="Arial" w:cs="Arial"/>
          <w:bCs/>
          <w:sz w:val="22"/>
          <w:szCs w:val="22"/>
        </w:rPr>
        <w:tab/>
      </w:r>
    </w:p>
    <w:p w14:paraId="47A87BB5" w14:textId="77777777" w:rsidR="00EE3A2C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 xml:space="preserve">The need for this assistance could be recognized by the community itself or by the DC/ AC/ Membership </w:t>
      </w:r>
      <w:r w:rsidR="00C370EA" w:rsidRPr="00EB6090">
        <w:rPr>
          <w:rFonts w:ascii="Arial" w:hAnsi="Arial"/>
          <w:szCs w:val="22"/>
        </w:rPr>
        <w:t>Adviser</w:t>
      </w:r>
      <w:r w:rsidRPr="00EB6090">
        <w:rPr>
          <w:rFonts w:ascii="Arial" w:hAnsi="Arial"/>
          <w:szCs w:val="22"/>
        </w:rPr>
        <w:t>.</w:t>
      </w:r>
    </w:p>
    <w:p w14:paraId="791E4FDE" w14:textId="7BCF4550" w:rsidR="00EE3A2C" w:rsidRPr="00EB6090" w:rsidRDefault="00EE3A2C" w:rsidP="00EB6090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Applications will be submitted through the Area Council to the PC or Deputy PC: Area Support</w:t>
      </w:r>
      <w:r w:rsidR="009020EA" w:rsidRPr="00EB6090">
        <w:rPr>
          <w:rFonts w:ascii="Arial" w:hAnsi="Arial"/>
          <w:szCs w:val="22"/>
        </w:rPr>
        <w:t>.</w:t>
      </w:r>
      <w:r w:rsidRPr="00EB6090">
        <w:rPr>
          <w:rFonts w:ascii="Arial" w:hAnsi="Arial"/>
          <w:szCs w:val="22"/>
        </w:rPr>
        <w:t xml:space="preserve"> </w:t>
      </w:r>
      <w:r w:rsidR="009020EA" w:rsidRPr="00EB6090">
        <w:rPr>
          <w:rFonts w:ascii="Arial" w:hAnsi="Arial"/>
          <w:szCs w:val="22"/>
        </w:rPr>
        <w:t xml:space="preserve">Review and approval is granted </w:t>
      </w:r>
      <w:r w:rsidRPr="00EB6090">
        <w:rPr>
          <w:rFonts w:ascii="Arial" w:hAnsi="Arial"/>
          <w:szCs w:val="22"/>
        </w:rPr>
        <w:t>by the</w:t>
      </w:r>
      <w:r w:rsidR="00EB6090" w:rsidRPr="00EB6090">
        <w:rPr>
          <w:rFonts w:ascii="Arial" w:hAnsi="Arial"/>
          <w:szCs w:val="22"/>
        </w:rPr>
        <w:t xml:space="preserve"> P</w:t>
      </w:r>
      <w:r w:rsidR="009020EA" w:rsidRPr="00EB6090">
        <w:rPr>
          <w:rFonts w:ascii="Arial" w:hAnsi="Arial"/>
          <w:szCs w:val="22"/>
        </w:rPr>
        <w:t>rovincial Commissioner and Provincial Treasurer.</w:t>
      </w:r>
    </w:p>
    <w:p w14:paraId="21AC234E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Province will waive its portion of the membership fees for girl members in these units</w:t>
      </w:r>
      <w:r w:rsidR="009020EA" w:rsidRPr="00EB6090">
        <w:rPr>
          <w:rFonts w:ascii="Arial" w:hAnsi="Arial"/>
          <w:szCs w:val="22"/>
        </w:rPr>
        <w:t>.</w:t>
      </w:r>
    </w:p>
    <w:p w14:paraId="60AFC2AC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Areas will waive the $15 portion of girl membership fees.</w:t>
      </w:r>
    </w:p>
    <w:p w14:paraId="5D97A7EB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Province will provide funding for all girl members in an identified community as per the formula on the application.</w:t>
      </w:r>
    </w:p>
    <w:p w14:paraId="28336646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Areas will provide funding for unit(s) and Guiders in an identified community as per the formula on the application. (i.e. membership fees, trainings, uniforms, unit supplies, meeting space)</w:t>
      </w:r>
    </w:p>
    <w:p w14:paraId="0925DCDC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Nova Scotia</w:t>
      </w:r>
      <w:r w:rsidR="00187F22" w:rsidRPr="00EB6090">
        <w:rPr>
          <w:rFonts w:ascii="Arial" w:hAnsi="Arial"/>
          <w:szCs w:val="22"/>
        </w:rPr>
        <w:t xml:space="preserve"> Council, and Areas, </w:t>
      </w:r>
      <w:r w:rsidRPr="00EB6090">
        <w:rPr>
          <w:rFonts w:ascii="Arial" w:hAnsi="Arial"/>
          <w:szCs w:val="22"/>
        </w:rPr>
        <w:t xml:space="preserve">will provide support to eligible units for </w:t>
      </w:r>
      <w:r w:rsidR="00C370EA" w:rsidRPr="00EB6090">
        <w:rPr>
          <w:rFonts w:ascii="Arial" w:hAnsi="Arial"/>
          <w:szCs w:val="22"/>
        </w:rPr>
        <w:t>one year</w:t>
      </w:r>
      <w:r w:rsidR="00D87337" w:rsidRPr="00EB6090">
        <w:rPr>
          <w:rFonts w:ascii="Arial" w:hAnsi="Arial"/>
          <w:szCs w:val="22"/>
        </w:rPr>
        <w:t>.</w:t>
      </w:r>
    </w:p>
    <w:p w14:paraId="50C7FBA4" w14:textId="77777777" w:rsidR="00C370EA" w:rsidRPr="00EB6090" w:rsidRDefault="00C370EA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Units may reapply additional funding for a second year.</w:t>
      </w:r>
    </w:p>
    <w:p w14:paraId="519DD1BC" w14:textId="5B3B4E0F" w:rsidR="00EE3A2C" w:rsidRPr="00EB6090" w:rsidRDefault="36131596" w:rsidP="00EB6090"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 w:rsidRPr="00EB6090">
        <w:rPr>
          <w:rFonts w:ascii="Arial" w:hAnsi="Arial"/>
        </w:rPr>
        <w:t xml:space="preserve">Request for exceptions to the Guidelines are to be submitted to the </w:t>
      </w:r>
      <w:r w:rsidR="00EB6090" w:rsidRPr="00EB6090">
        <w:rPr>
          <w:rFonts w:ascii="Arial" w:hAnsi="Arial"/>
        </w:rPr>
        <w:t xml:space="preserve">Provincial Commissioner. </w:t>
      </w:r>
    </w:p>
    <w:p w14:paraId="2CF7685F" w14:textId="77777777" w:rsidR="00A82881" w:rsidRDefault="00A82881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Funded Units must submit a copy of the Annual Financial Report by January 31</w:t>
      </w:r>
      <w:r w:rsidRPr="00EB6090">
        <w:rPr>
          <w:rFonts w:ascii="Arial" w:hAnsi="Arial"/>
          <w:szCs w:val="22"/>
          <w:vertAlign w:val="superscript"/>
        </w:rPr>
        <w:t>st</w:t>
      </w:r>
      <w:r w:rsidRPr="00EB6090">
        <w:rPr>
          <w:rFonts w:ascii="Arial" w:hAnsi="Arial"/>
          <w:szCs w:val="22"/>
        </w:rPr>
        <w:t xml:space="preserve"> of the following year for each year funding is received.</w:t>
      </w:r>
    </w:p>
    <w:p w14:paraId="5E1BAE82" w14:textId="44D5A4E0" w:rsidR="00210E36" w:rsidRPr="00EB6090" w:rsidRDefault="00210E36" w:rsidP="00F155AA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Requests for uniforms </w:t>
      </w:r>
      <w:r w:rsidR="00F155AA">
        <w:rPr>
          <w:rFonts w:ascii="Arial" w:hAnsi="Arial"/>
          <w:szCs w:val="22"/>
        </w:rPr>
        <w:t xml:space="preserve">is </w:t>
      </w:r>
      <w:r>
        <w:rPr>
          <w:rFonts w:ascii="Arial" w:hAnsi="Arial"/>
          <w:szCs w:val="22"/>
        </w:rPr>
        <w:t>addressed independently by contacting the Provincial Office.</w:t>
      </w:r>
    </w:p>
    <w:p w14:paraId="19224505" w14:textId="77777777" w:rsidR="00975D37" w:rsidRPr="00EB6090" w:rsidRDefault="00975D37" w:rsidP="00923A56">
      <w:pPr>
        <w:jc w:val="both"/>
        <w:rPr>
          <w:rFonts w:ascii="Arial" w:hAnsi="Arial"/>
          <w:sz w:val="20"/>
          <w:szCs w:val="22"/>
        </w:rPr>
      </w:pPr>
    </w:p>
    <w:sectPr w:rsidR="00975D37" w:rsidRPr="00EB6090" w:rsidSect="00923A56">
      <w:headerReference w:type="default" r:id="rId8"/>
      <w:footerReference w:type="default" r:id="rId9"/>
      <w:pgSz w:w="12240" w:h="15840"/>
      <w:pgMar w:top="1440" w:right="1183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FF79C" w14:textId="77777777" w:rsidR="008C7122" w:rsidRDefault="008C7122" w:rsidP="00EE3A2C">
      <w:r>
        <w:separator/>
      </w:r>
    </w:p>
  </w:endnote>
  <w:endnote w:type="continuationSeparator" w:id="0">
    <w:p w14:paraId="4F1A77D3" w14:textId="77777777" w:rsidR="008C7122" w:rsidRDefault="008C7122" w:rsidP="00EE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A2C8" w14:textId="6725C71C" w:rsidR="00EB6090" w:rsidRPr="00210E36" w:rsidRDefault="008B4D2E">
    <w:pPr>
      <w:pStyle w:val="Footer"/>
      <w:rPr>
        <w:sz w:val="20"/>
        <w:szCs w:val="20"/>
      </w:rPr>
    </w:pPr>
    <w:r w:rsidRPr="00210E36">
      <w:rPr>
        <w:sz w:val="20"/>
        <w:szCs w:val="20"/>
      </w:rPr>
      <w:fldChar w:fldCharType="begin"/>
    </w:r>
    <w:r w:rsidRPr="00210E36">
      <w:rPr>
        <w:sz w:val="20"/>
        <w:szCs w:val="20"/>
      </w:rPr>
      <w:instrText xml:space="preserve"> FILENAME  \p  \* MERGEFORMAT </w:instrText>
    </w:r>
    <w:r w:rsidRPr="00210E36">
      <w:rPr>
        <w:sz w:val="20"/>
        <w:szCs w:val="20"/>
      </w:rPr>
      <w:fldChar w:fldCharType="separate"/>
    </w:r>
    <w:r w:rsidR="00210E36" w:rsidRPr="00210E36">
      <w:rPr>
        <w:noProof/>
        <w:sz w:val="20"/>
        <w:szCs w:val="20"/>
      </w:rPr>
      <w:t>H:\Finance various\Policies &amp; Instructions\Funded Units\Funded Unit Guidelines Revision (2) November 2017.docx</w:t>
    </w:r>
    <w:r w:rsidRPr="00210E3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8C67" w14:textId="77777777" w:rsidR="008C7122" w:rsidRDefault="008C7122" w:rsidP="00EE3A2C">
      <w:r>
        <w:separator/>
      </w:r>
    </w:p>
  </w:footnote>
  <w:footnote w:type="continuationSeparator" w:id="0">
    <w:p w14:paraId="596356F8" w14:textId="77777777" w:rsidR="008C7122" w:rsidRDefault="008C7122" w:rsidP="00EE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873E9" w14:textId="77777777" w:rsidR="00EE3A2C" w:rsidRDefault="00EE3A2C" w:rsidP="00EE3A2C">
    <w:pPr>
      <w:pStyle w:val="Title"/>
      <w:jc w:val="right"/>
    </w:pPr>
    <w:r>
      <w:rPr>
        <w:noProof/>
        <w:lang w:val="en-CA" w:eastAsia="zh-TW"/>
      </w:rPr>
      <w:drawing>
        <wp:anchor distT="0" distB="0" distL="114300" distR="114300" simplePos="0" relativeHeight="251659264" behindDoc="0" locked="0" layoutInCell="1" allowOverlap="1" wp14:anchorId="4413ECAA" wp14:editId="07777777">
          <wp:simplePos x="0" y="0"/>
          <wp:positionH relativeFrom="margin">
            <wp:align>left</wp:align>
          </wp:positionH>
          <wp:positionV relativeFrom="paragraph">
            <wp:posOffset>135255</wp:posOffset>
          </wp:positionV>
          <wp:extent cx="1752600" cy="7727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42" t="-595" b="-595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436781" w14:textId="77777777" w:rsidR="00EE3A2C" w:rsidRDefault="00EE3A2C" w:rsidP="00EE3A2C">
    <w:pPr>
      <w:pStyle w:val="Title"/>
      <w:jc w:val="right"/>
    </w:pPr>
    <w:r>
      <w:t xml:space="preserve">Girl Guides of </w:t>
    </w:r>
    <w:smartTag w:uri="urn:schemas-microsoft-com:office:smarttags" w:element="country-region">
      <w:r>
        <w:t>Canada</w:t>
      </w:r>
    </w:smartTag>
    <w:r>
      <w:t xml:space="preserve">, </w:t>
    </w:r>
    <w:smartTag w:uri="urn:schemas-microsoft-com:office:smarttags" w:element="place">
      <w:smartTag w:uri="urn:schemas-microsoft-com:office:smarttags" w:element="State">
        <w:r>
          <w:t>Nova Scotia</w:t>
        </w:r>
      </w:smartTag>
    </w:smartTag>
    <w:r>
      <w:t xml:space="preserve"> Council</w:t>
    </w:r>
  </w:p>
  <w:p w14:paraId="77A46DEC" w14:textId="77777777" w:rsidR="00EE3A2C" w:rsidRPr="00EE3A2C" w:rsidRDefault="00EE3A2C" w:rsidP="00EB6090">
    <w:pPr>
      <w:pStyle w:val="Header"/>
      <w:tabs>
        <w:tab w:val="clear" w:pos="9360"/>
        <w:tab w:val="right" w:pos="9923"/>
      </w:tabs>
      <w:jc w:val="right"/>
      <w:rPr>
        <w:b/>
      </w:rPr>
    </w:pPr>
    <w:r>
      <w:tab/>
      <w:t xml:space="preserve">                                                                         </w:t>
    </w:r>
    <w:r w:rsidRPr="00EE3A2C">
      <w:rPr>
        <w:b/>
      </w:rPr>
      <w:t>PROVINCIAL FUNDED UNITS GUIDELINES</w:t>
    </w:r>
  </w:p>
  <w:p w14:paraId="45DC0EC8" w14:textId="77777777" w:rsidR="00EE3A2C" w:rsidRDefault="00EE3A2C" w:rsidP="00EE3A2C">
    <w:pPr>
      <w:pStyle w:val="Header"/>
    </w:pPr>
  </w:p>
  <w:p w14:paraId="305BEB89" w14:textId="77777777" w:rsidR="00EE3A2C" w:rsidRDefault="00EE3A2C" w:rsidP="00EE3A2C">
    <w:pPr>
      <w:pStyle w:val="Header"/>
    </w:pPr>
  </w:p>
  <w:p w14:paraId="3AD3909E" w14:textId="77777777" w:rsidR="00EE3A2C" w:rsidRDefault="00EE3A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0CE"/>
    <w:multiLevelType w:val="hybridMultilevel"/>
    <w:tmpl w:val="DA740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73176"/>
    <w:multiLevelType w:val="hybridMultilevel"/>
    <w:tmpl w:val="E8D837D2"/>
    <w:lvl w:ilvl="0" w:tplc="853A82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A243E"/>
    <w:multiLevelType w:val="hybridMultilevel"/>
    <w:tmpl w:val="2DFA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F2423"/>
    <w:multiLevelType w:val="hybridMultilevel"/>
    <w:tmpl w:val="F5C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A44B3"/>
    <w:multiLevelType w:val="hybridMultilevel"/>
    <w:tmpl w:val="9826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942C4"/>
    <w:multiLevelType w:val="hybridMultilevel"/>
    <w:tmpl w:val="2A08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2C"/>
    <w:rsid w:val="0005152E"/>
    <w:rsid w:val="000E07D4"/>
    <w:rsid w:val="00187F22"/>
    <w:rsid w:val="001A2CFE"/>
    <w:rsid w:val="00210E36"/>
    <w:rsid w:val="00293F4D"/>
    <w:rsid w:val="002A0B43"/>
    <w:rsid w:val="00350DE7"/>
    <w:rsid w:val="00362726"/>
    <w:rsid w:val="00415478"/>
    <w:rsid w:val="0064046C"/>
    <w:rsid w:val="00643104"/>
    <w:rsid w:val="00706DC2"/>
    <w:rsid w:val="00795ABC"/>
    <w:rsid w:val="008B4D2E"/>
    <w:rsid w:val="008C7122"/>
    <w:rsid w:val="009020EA"/>
    <w:rsid w:val="00923A56"/>
    <w:rsid w:val="00975D37"/>
    <w:rsid w:val="00A55AB2"/>
    <w:rsid w:val="00A82881"/>
    <w:rsid w:val="00B27120"/>
    <w:rsid w:val="00C370EA"/>
    <w:rsid w:val="00C7412D"/>
    <w:rsid w:val="00CE0DB3"/>
    <w:rsid w:val="00D4670E"/>
    <w:rsid w:val="00D87337"/>
    <w:rsid w:val="00D9713A"/>
    <w:rsid w:val="00DB547A"/>
    <w:rsid w:val="00EB6090"/>
    <w:rsid w:val="00EE3A2C"/>
    <w:rsid w:val="00F155AA"/>
    <w:rsid w:val="00F861E8"/>
    <w:rsid w:val="361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4:docId w14:val="23F8DFED"/>
  <w15:docId w15:val="{B5ADC828-9511-4F10-AE6B-5BA4E71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A2C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EE3A2C"/>
    <w:pPr>
      <w:ind w:left="720"/>
      <w:contextualSpacing/>
    </w:pPr>
    <w:rPr>
      <w:rFonts w:ascii="Comic Sans MS" w:hAnsi="Comic Sans MS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E3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2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3A2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E3A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27C9-A1CB-4C76-A50B-65B6FDED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Boyce</dc:creator>
  <cp:lastModifiedBy>Miriam MacDonald</cp:lastModifiedBy>
  <cp:revision>4</cp:revision>
  <dcterms:created xsi:type="dcterms:W3CDTF">2017-11-28T13:47:00Z</dcterms:created>
  <dcterms:modified xsi:type="dcterms:W3CDTF">2017-11-28T14:03:00Z</dcterms:modified>
</cp:coreProperties>
</file>